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282" w:rsidRPr="00226F05" w:rsidRDefault="00272A86" w:rsidP="00546282">
      <w:pPr>
        <w:rPr>
          <w:rStyle w:val="a7"/>
          <w:rFonts w:ascii="Times New Roman" w:hAnsi="Times New Roman" w:cs="Times New Roman"/>
          <w:bCs w:val="0"/>
          <w:i w:val="0"/>
          <w:color w:val="auto"/>
        </w:rPr>
      </w:pPr>
      <w:r w:rsidRPr="00226F05">
        <w:rPr>
          <w:rStyle w:val="a7"/>
          <w:rFonts w:ascii="Times New Roman" w:hAnsi="Times New Roman" w:cs="Times New Roman"/>
          <w:b w:val="0"/>
          <w:i w:val="0"/>
          <w:noProof/>
          <w:color w:val="auto"/>
          <w:lang w:eastAsia="ru-RU"/>
        </w:rPr>
        <w:drawing>
          <wp:anchor distT="0" distB="0" distL="114300" distR="114300" simplePos="0" relativeHeight="251662336" behindDoc="0" locked="0" layoutInCell="1" allowOverlap="1">
            <wp:simplePos x="0" y="0"/>
            <wp:positionH relativeFrom="page">
              <wp:align>center</wp:align>
            </wp:positionH>
            <wp:positionV relativeFrom="paragraph">
              <wp:posOffset>0</wp:posOffset>
            </wp:positionV>
            <wp:extent cx="6939280" cy="9770745"/>
            <wp:effectExtent l="0" t="0" r="0" b="190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39551" cy="9770745"/>
                    </a:xfrm>
                    <a:prstGeom prst="rect">
                      <a:avLst/>
                    </a:prstGeom>
                    <a:ln>
                      <a:noFill/>
                    </a:ln>
                    <a:effectLst/>
                  </pic:spPr>
                </pic:pic>
              </a:graphicData>
            </a:graphic>
          </wp:anchor>
        </w:drawing>
      </w:r>
      <w:r w:rsidR="006E18A1">
        <w:rPr>
          <w:rStyle w:val="a7"/>
          <w:i w:val="0"/>
          <w:color w:val="auto"/>
        </w:rPr>
        <w:pict>
          <v:shapetype id="_x0000_t202" coordsize="21600,21600" o:spt="202" path="m,l,21600r21600,l21600,xe">
            <v:stroke joinstyle="miter"/>
            <v:path gradientshapeok="t" o:connecttype="rect"/>
          </v:shapetype>
          <v:shape id="Text Box 24" o:spid="_x0000_s1026" type="#_x0000_t202" style="position:absolute;margin-left:186.95pt;margin-top:-413.45pt;width:285pt;height:219.1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ZetwIAALs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" filled="f" stroked="f">
            <v:textbox>
              <w:txbxContent>
                <w:p w:rsidR="00887360" w:rsidRPr="00E04E30" w:rsidRDefault="00887360" w:rsidP="00546282">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887360" w:rsidRPr="00E04E30" w:rsidRDefault="00887360" w:rsidP="00546282">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3</w:t>
                  </w:r>
                </w:p>
                <w:p w:rsidR="00887360" w:rsidRPr="00546282" w:rsidRDefault="00887360" w:rsidP="00546282">
                  <w:pPr>
                    <w:spacing w:after="0" w:line="240" w:lineRule="auto"/>
                    <w:jc w:val="center"/>
                    <w:rPr>
                      <w:rFonts w:ascii="Bookman Old Style" w:hAnsi="Bookman Old Style"/>
                      <w:color w:val="17365D" w:themeColor="text2" w:themeShade="BF"/>
                      <w:sz w:val="32"/>
                      <w:szCs w:val="32"/>
                    </w:rPr>
                  </w:pPr>
                  <w:r w:rsidRPr="00546282">
                    <w:rPr>
                      <w:rFonts w:ascii="Bookman Old Style" w:hAnsi="Bookman Old Style"/>
                      <w:color w:val="17365D" w:themeColor="text2" w:themeShade="BF"/>
                      <w:sz w:val="32"/>
                      <w:szCs w:val="32"/>
                    </w:rPr>
                    <w:t>Том 6. Обоснование инвестиций в строительство, реконструкцию и техническое перевооружение</w:t>
                  </w:r>
                </w:p>
                <w:p w:rsidR="00887360" w:rsidRPr="00546282" w:rsidRDefault="00887360" w:rsidP="00546282">
                  <w:pPr>
                    <w:spacing w:after="0" w:line="240" w:lineRule="auto"/>
                    <w:jc w:val="center"/>
                    <w:rPr>
                      <w:rFonts w:ascii="Bookman Old Style" w:hAnsi="Bookman Old Style"/>
                      <w:color w:val="17365D" w:themeColor="text2" w:themeShade="BF"/>
                      <w:sz w:val="32"/>
                      <w:szCs w:val="32"/>
                    </w:rPr>
                  </w:pPr>
                  <w:r w:rsidRPr="00546282">
                    <w:rPr>
                      <w:rFonts w:ascii="Bookman Old Style" w:hAnsi="Bookman Old Style"/>
                      <w:color w:val="17365D" w:themeColor="text2" w:themeShade="BF"/>
                      <w:sz w:val="32"/>
                      <w:szCs w:val="32"/>
                    </w:rPr>
                    <w:t>(ОМ ПСТ 06.00)</w:t>
                  </w:r>
                </w:p>
              </w:txbxContent>
            </v:textbox>
          </v:shape>
        </w:pict>
      </w:r>
      <w:r w:rsidR="00546282" w:rsidRPr="00226F05">
        <w:rPr>
          <w:rStyle w:val="a7"/>
          <w:rFonts w:ascii="Times New Roman" w:hAnsi="Times New Roman" w:cs="Times New Roman"/>
          <w:b w:val="0"/>
          <w:color w:val="auto"/>
        </w:rPr>
        <w:br w:type="page"/>
      </w:r>
    </w:p>
    <w:p w:rsidR="00546282" w:rsidRPr="00226F05" w:rsidRDefault="00546282" w:rsidP="00546282">
      <w:pPr>
        <w:pStyle w:val="a8"/>
        <w:jc w:val="center"/>
        <w:rPr>
          <w:rStyle w:val="a7"/>
          <w:rFonts w:ascii="Times New Roman" w:hAnsi="Times New Roman" w:cs="Times New Roman"/>
          <w:b/>
          <w:i w:val="0"/>
          <w:color w:val="auto"/>
        </w:rPr>
      </w:pPr>
      <w:r w:rsidRPr="00226F05">
        <w:rPr>
          <w:rStyle w:val="a7"/>
          <w:rFonts w:ascii="Times New Roman" w:hAnsi="Times New Roman" w:cs="Times New Roman"/>
          <w:b/>
          <w:i w:val="0"/>
          <w:color w:val="auto"/>
        </w:rPr>
        <w:lastRenderedPageBreak/>
        <w:t>Состав документа</w:t>
      </w:r>
    </w:p>
    <w:tbl>
      <w:tblPr>
        <w:tblW w:w="53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986"/>
        <w:gridCol w:w="2180"/>
      </w:tblGrid>
      <w:tr w:rsidR="00546282" w:rsidRPr="00226F05" w:rsidTr="00064FB1">
        <w:trPr>
          <w:tblHeader/>
        </w:trPr>
        <w:tc>
          <w:tcPr>
            <w:tcW w:w="3928" w:type="pct"/>
            <w:shd w:val="clear" w:color="auto" w:fill="FFFFFF" w:themeFill="background1"/>
            <w:noWrap/>
            <w:vAlign w:val="center"/>
            <w:hideMark/>
          </w:tcPr>
          <w:p w:rsidR="00546282" w:rsidRPr="00226F05" w:rsidRDefault="00546282" w:rsidP="00546282">
            <w:pPr>
              <w:contextualSpacing/>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sz w:val="24"/>
                <w:szCs w:val="24"/>
                <w:lang w:eastAsia="ru-RU"/>
              </w:rPr>
              <w:t>Наименование документа</w:t>
            </w:r>
          </w:p>
        </w:tc>
        <w:tc>
          <w:tcPr>
            <w:tcW w:w="1072" w:type="pct"/>
            <w:shd w:val="clear" w:color="auto" w:fill="FFFFFF" w:themeFill="background1"/>
            <w:noWrap/>
            <w:vAlign w:val="center"/>
            <w:hideMark/>
          </w:tcPr>
          <w:p w:rsidR="00546282" w:rsidRPr="00226F05" w:rsidRDefault="00546282" w:rsidP="00546282">
            <w:pPr>
              <w:contextualSpacing/>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sz w:val="24"/>
                <w:szCs w:val="24"/>
                <w:lang w:eastAsia="ru-RU"/>
              </w:rPr>
              <w:t>Шифр</w:t>
            </w:r>
          </w:p>
        </w:tc>
      </w:tr>
      <w:tr w:rsidR="00546282" w:rsidRPr="00226F05" w:rsidTr="00064FB1">
        <w:tc>
          <w:tcPr>
            <w:tcW w:w="3928" w:type="pct"/>
            <w:shd w:val="clear" w:color="auto" w:fill="FFFFFF" w:themeFill="background1"/>
            <w:vAlign w:val="center"/>
          </w:tcPr>
          <w:p w:rsidR="00546282" w:rsidRPr="00226F05" w:rsidRDefault="00546282" w:rsidP="00546282">
            <w:pPr>
              <w:contextualSpacing/>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Том 1. Книга 1. Сбор и анализ исходных данных по схеме теплоснабжения г. Тобольска</w:t>
            </w:r>
          </w:p>
        </w:tc>
        <w:tc>
          <w:tcPr>
            <w:tcW w:w="1072" w:type="pct"/>
            <w:shd w:val="clear" w:color="auto" w:fill="FFFFFF" w:themeFill="background1"/>
            <w:noWrap/>
            <w:vAlign w:val="center"/>
          </w:tcPr>
          <w:p w:rsidR="00546282" w:rsidRPr="00226F05" w:rsidRDefault="00546282" w:rsidP="00546282">
            <w:pPr>
              <w:contextualSpacing/>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ОМ ПСТ 01.01</w:t>
            </w:r>
          </w:p>
        </w:tc>
      </w:tr>
      <w:tr w:rsidR="00546282" w:rsidRPr="00226F05" w:rsidTr="00064FB1">
        <w:tc>
          <w:tcPr>
            <w:tcW w:w="3928" w:type="pct"/>
            <w:shd w:val="clear" w:color="auto" w:fill="FFFFFF" w:themeFill="background1"/>
            <w:vAlign w:val="center"/>
            <w:hideMark/>
          </w:tcPr>
          <w:p w:rsidR="00546282" w:rsidRPr="00226F05" w:rsidRDefault="00546282" w:rsidP="00546282">
            <w:pPr>
              <w:contextualSpacing/>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072" w:type="pct"/>
            <w:shd w:val="clear" w:color="auto" w:fill="FFFFFF" w:themeFill="background1"/>
            <w:noWrap/>
            <w:vAlign w:val="center"/>
            <w:hideMark/>
          </w:tcPr>
          <w:p w:rsidR="00546282" w:rsidRPr="00226F05" w:rsidRDefault="00546282" w:rsidP="00546282">
            <w:pPr>
              <w:contextualSpacing/>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ОМ ПСТ 02.01</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02.02</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02.03</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02.04</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02.05</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02.06</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02.07</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02.08</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02.09</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02.10</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02.11</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 xml:space="preserve">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w:t>
            </w:r>
            <w:r w:rsidRPr="00226F05">
              <w:rPr>
                <w:rFonts w:ascii="Times New Roman" w:hAnsi="Times New Roman" w:cs="Times New Roman"/>
                <w:sz w:val="24"/>
                <w:szCs w:val="24"/>
              </w:rPr>
              <w:lastRenderedPageBreak/>
              <w:t>технологических проблем в системах теплоснабжения г. Тобольска</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lastRenderedPageBreak/>
              <w:t>ОМ ПСТ 02.12</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lastRenderedPageBreak/>
              <w:t xml:space="preserve">Обосновывающие материалы. </w:t>
            </w:r>
            <w:r w:rsidRPr="00226F05">
              <w:rPr>
                <w:rFonts w:ascii="Times New Roman" w:hAnsi="Times New Roman" w:cs="Times New Roman"/>
                <w:sz w:val="24"/>
                <w:szCs w:val="24"/>
              </w:rPr>
              <w:t>Том 3. Перспективное потребление тепловой энергии на цели теплоснабжения</w:t>
            </w:r>
          </w:p>
        </w:tc>
        <w:tc>
          <w:tcPr>
            <w:tcW w:w="1072" w:type="pct"/>
            <w:shd w:val="clear" w:color="auto" w:fill="FFFFFF" w:themeFill="background1"/>
            <w:noWrap/>
            <w:vAlign w:val="center"/>
            <w:hideMark/>
          </w:tcPr>
          <w:p w:rsidR="00546282" w:rsidRPr="00226F05" w:rsidRDefault="00546282" w:rsidP="00546282">
            <w:pPr>
              <w:contextualSpacing/>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ОМ ПСТ 03.00</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hAnsi="Times New Roman" w:cs="Times New Roman"/>
                <w:sz w:val="24"/>
                <w:szCs w:val="24"/>
              </w:rPr>
              <w:t>Том 4. Электронная модель систе</w:t>
            </w:r>
            <w:r w:rsidR="00953F5F" w:rsidRPr="00226F05">
              <w:rPr>
                <w:rFonts w:ascii="Times New Roman" w:hAnsi="Times New Roman" w:cs="Times New Roman"/>
                <w:sz w:val="24"/>
                <w:szCs w:val="24"/>
              </w:rPr>
              <w:t>мы теплоснабжения г. Тобольска (</w:t>
            </w:r>
            <w:r w:rsidRPr="00226F05">
              <w:rPr>
                <w:rFonts w:ascii="Times New Roman" w:hAnsi="Times New Roman" w:cs="Times New Roman"/>
                <w:sz w:val="24"/>
                <w:szCs w:val="24"/>
              </w:rPr>
              <w:t>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072" w:type="pct"/>
            <w:shd w:val="clear" w:color="auto" w:fill="FFFFFF" w:themeFill="background1"/>
            <w:noWrap/>
            <w:vAlign w:val="center"/>
            <w:hideMark/>
          </w:tcPr>
          <w:p w:rsidR="00546282" w:rsidRPr="00226F05" w:rsidRDefault="00546282" w:rsidP="00546282">
            <w:pPr>
              <w:contextualSpacing/>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ОМ ПСТ 04.00</w:t>
            </w:r>
          </w:p>
        </w:tc>
      </w:tr>
      <w:tr w:rsidR="00546282" w:rsidRPr="00226F05" w:rsidTr="00064FB1">
        <w:tc>
          <w:tcPr>
            <w:tcW w:w="3928" w:type="pct"/>
            <w:shd w:val="clear" w:color="auto" w:fill="FFFFFF" w:themeFill="background1"/>
            <w:vAlign w:val="center"/>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072" w:type="pct"/>
            <w:shd w:val="clear" w:color="auto" w:fill="FFFFFF" w:themeFill="background1"/>
            <w:noWrap/>
            <w:vAlign w:val="center"/>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05.01.01</w:t>
            </w:r>
          </w:p>
        </w:tc>
      </w:tr>
      <w:tr w:rsidR="00546282" w:rsidRPr="00226F05" w:rsidTr="00064FB1">
        <w:trPr>
          <w:trHeight w:val="1118"/>
        </w:trPr>
        <w:tc>
          <w:tcPr>
            <w:tcW w:w="3928" w:type="pct"/>
            <w:shd w:val="clear" w:color="auto" w:fill="FFFFFF" w:themeFill="background1"/>
            <w:vAlign w:val="center"/>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 xml:space="preserve">Том 5. Книга 1.2 Разработка вариантов перспективного развития системы теплоснабжения г. Тобольска. Перспективные </w:t>
            </w:r>
            <w:r w:rsidR="00953F5F" w:rsidRPr="00226F05">
              <w:rPr>
                <w:rFonts w:ascii="Times New Roman" w:hAnsi="Times New Roman" w:cs="Times New Roman"/>
                <w:sz w:val="24"/>
                <w:szCs w:val="24"/>
              </w:rPr>
              <w:t>балансы тепловой</w:t>
            </w:r>
            <w:r w:rsidRPr="00226F05">
              <w:rPr>
                <w:rFonts w:ascii="Times New Roman" w:hAnsi="Times New Roman" w:cs="Times New Roman"/>
                <w:sz w:val="24"/>
                <w:szCs w:val="24"/>
              </w:rPr>
              <w:t xml:space="preserve"> мощности источников тепловой энергии и тепловой нагрузки</w:t>
            </w:r>
          </w:p>
        </w:tc>
        <w:tc>
          <w:tcPr>
            <w:tcW w:w="1072" w:type="pct"/>
            <w:shd w:val="clear" w:color="auto" w:fill="FFFFFF" w:themeFill="background1"/>
            <w:noWrap/>
            <w:vAlign w:val="center"/>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05.01.02</w:t>
            </w:r>
          </w:p>
        </w:tc>
      </w:tr>
      <w:tr w:rsidR="00546282" w:rsidRPr="00226F05" w:rsidTr="00064FB1">
        <w:tc>
          <w:tcPr>
            <w:tcW w:w="3928" w:type="pct"/>
            <w:shd w:val="clear" w:color="auto" w:fill="FFFFFF" w:themeFill="background1"/>
            <w:vAlign w:val="center"/>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eastAsia="Times New Roman" w:hAnsi="Times New Roman" w:cs="Times New Roman"/>
                <w:sz w:val="24"/>
                <w:szCs w:val="24"/>
                <w:lang w:eastAsia="ru-RU"/>
              </w:rPr>
              <w:t xml:space="preserve">Обосновывающие материалы. </w:t>
            </w:r>
            <w:r w:rsidRPr="00226F05">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072" w:type="pct"/>
            <w:shd w:val="clear" w:color="auto" w:fill="FFFFFF" w:themeFill="background1"/>
            <w:noWrap/>
            <w:vAlign w:val="center"/>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05.02</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05.03</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05.04</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05.05</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05.06</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06.00</w:t>
            </w:r>
          </w:p>
        </w:tc>
      </w:tr>
      <w:tr w:rsidR="00546282" w:rsidRPr="00226F05" w:rsidTr="00064FB1">
        <w:tc>
          <w:tcPr>
            <w:tcW w:w="3928" w:type="pct"/>
            <w:shd w:val="clear" w:color="auto" w:fill="FFFFFF" w:themeFill="background1"/>
            <w:vAlign w:val="center"/>
            <w:hideMark/>
          </w:tcPr>
          <w:p w:rsidR="00546282" w:rsidRPr="00226F05" w:rsidRDefault="00546282" w:rsidP="00546282">
            <w:pPr>
              <w:tabs>
                <w:tab w:val="left" w:pos="567"/>
                <w:tab w:val="left" w:pos="9555"/>
                <w:tab w:val="right" w:pos="10602"/>
              </w:tabs>
              <w:spacing w:after="0" w:line="240" w:lineRule="auto"/>
              <w:rPr>
                <w:rFonts w:ascii="Times New Roman" w:hAnsi="Times New Roman" w:cs="Times New Roman"/>
                <w:sz w:val="24"/>
                <w:szCs w:val="24"/>
              </w:rPr>
            </w:pPr>
            <w:r w:rsidRPr="00226F05">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072" w:type="pct"/>
            <w:shd w:val="clear" w:color="auto" w:fill="FFFFFF" w:themeFill="background1"/>
            <w:noWrap/>
            <w:vAlign w:val="center"/>
            <w:hideMark/>
          </w:tcPr>
          <w:p w:rsidR="00546282" w:rsidRPr="00226F05" w:rsidRDefault="00546282" w:rsidP="00546282">
            <w:pPr>
              <w:jc w:val="center"/>
            </w:pPr>
            <w:r w:rsidRPr="00226F05">
              <w:rPr>
                <w:rFonts w:ascii="Times New Roman" w:eastAsia="Times New Roman" w:hAnsi="Times New Roman" w:cs="Times New Roman"/>
                <w:sz w:val="24"/>
                <w:szCs w:val="24"/>
                <w:lang w:eastAsia="ru-RU"/>
              </w:rPr>
              <w:t>ОМ ПСТ 07.00</w:t>
            </w:r>
          </w:p>
        </w:tc>
      </w:tr>
      <w:tr w:rsidR="00546282" w:rsidRPr="00226F05" w:rsidTr="00064FB1">
        <w:tc>
          <w:tcPr>
            <w:tcW w:w="3928" w:type="pct"/>
            <w:shd w:val="clear" w:color="auto" w:fill="FFFFFF" w:themeFill="background1"/>
            <w:vAlign w:val="center"/>
            <w:hideMark/>
          </w:tcPr>
          <w:p w:rsidR="00546282" w:rsidRPr="00226F05" w:rsidRDefault="00546282" w:rsidP="00546282">
            <w:pPr>
              <w:contextualSpacing/>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072" w:type="pct"/>
            <w:shd w:val="clear" w:color="auto" w:fill="FFFFFF" w:themeFill="background1"/>
            <w:noWrap/>
            <w:vAlign w:val="center"/>
            <w:hideMark/>
          </w:tcPr>
          <w:p w:rsidR="00546282" w:rsidRPr="00226F05" w:rsidRDefault="00546282" w:rsidP="00546282">
            <w:pPr>
              <w:contextualSpacing/>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УЧ ПСТ 08.00</w:t>
            </w:r>
          </w:p>
        </w:tc>
      </w:tr>
    </w:tbl>
    <w:sdt>
      <w:sdtPr>
        <w:rPr>
          <w:rFonts w:ascii="Times New Roman" w:eastAsiaTheme="minorHAnsi" w:hAnsi="Times New Roman" w:cs="Times New Roman"/>
          <w:b w:val="0"/>
          <w:bCs w:val="0"/>
          <w:color w:val="auto"/>
          <w:sz w:val="22"/>
          <w:szCs w:val="22"/>
          <w:lang w:eastAsia="en-US"/>
        </w:rPr>
        <w:id w:val="258333804"/>
        <w:docPartObj>
          <w:docPartGallery w:val="Table of Contents"/>
          <w:docPartUnique/>
        </w:docPartObj>
      </w:sdtPr>
      <w:sdtEndPr>
        <w:rPr>
          <w:rFonts w:cstheme="minorBidi"/>
          <w:sz w:val="28"/>
        </w:rPr>
      </w:sdtEndPr>
      <w:sdtContent>
        <w:p w:rsidR="00546282" w:rsidRPr="00226F05" w:rsidRDefault="00546282" w:rsidP="00F727F4">
          <w:pPr>
            <w:pStyle w:val="a8"/>
            <w:spacing w:line="240" w:lineRule="auto"/>
            <w:jc w:val="center"/>
            <w:rPr>
              <w:rFonts w:ascii="Times New Roman" w:eastAsiaTheme="minorHAnsi" w:hAnsi="Times New Roman" w:cs="Times New Roman"/>
              <w:b w:val="0"/>
              <w:bCs w:val="0"/>
              <w:color w:val="auto"/>
              <w:sz w:val="22"/>
              <w:szCs w:val="22"/>
              <w:lang w:eastAsia="en-US"/>
            </w:rPr>
          </w:pPr>
        </w:p>
        <w:p w:rsidR="00435C05" w:rsidRPr="00226F05" w:rsidRDefault="00435C05">
          <w:pPr>
            <w:rPr>
              <w:rFonts w:ascii="Times New Roman" w:eastAsiaTheme="majorEastAsia" w:hAnsi="Times New Roman" w:cs="Times New Roman"/>
              <w:b/>
              <w:bCs/>
              <w:sz w:val="28"/>
              <w:szCs w:val="28"/>
              <w:lang w:eastAsia="ru-RU"/>
            </w:rPr>
          </w:pPr>
          <w:r w:rsidRPr="00226F05">
            <w:rPr>
              <w:rFonts w:ascii="Times New Roman" w:hAnsi="Times New Roman" w:cs="Times New Roman"/>
            </w:rPr>
            <w:br w:type="page"/>
          </w:r>
        </w:p>
        <w:p w:rsidR="00E04B3A" w:rsidRPr="00226F05" w:rsidRDefault="00B92E14" w:rsidP="00F727F4">
          <w:pPr>
            <w:pStyle w:val="a8"/>
            <w:spacing w:line="240" w:lineRule="auto"/>
            <w:jc w:val="center"/>
            <w:rPr>
              <w:rFonts w:ascii="Times New Roman" w:hAnsi="Times New Roman" w:cs="Times New Roman"/>
              <w:color w:val="auto"/>
            </w:rPr>
          </w:pPr>
          <w:r w:rsidRPr="00226F05">
            <w:rPr>
              <w:rFonts w:ascii="Times New Roman" w:hAnsi="Times New Roman" w:cs="Times New Roman"/>
              <w:color w:val="auto"/>
            </w:rPr>
            <w:lastRenderedPageBreak/>
            <w:t>Содержание</w:t>
          </w:r>
        </w:p>
        <w:p w:rsidR="000B5D62" w:rsidRPr="00226F05" w:rsidRDefault="000B5D62" w:rsidP="000B5D62">
          <w:pPr>
            <w:rPr>
              <w:lang w:eastAsia="ru-RU"/>
            </w:rPr>
          </w:pPr>
        </w:p>
        <w:p w:rsidR="00813FDA" w:rsidRPr="00226F05" w:rsidRDefault="00A3060E">
          <w:pPr>
            <w:pStyle w:val="16"/>
            <w:rPr>
              <w:rFonts w:asciiTheme="minorHAnsi" w:eastAsiaTheme="minorEastAsia" w:hAnsiTheme="minorHAnsi"/>
              <w:noProof/>
              <w:sz w:val="22"/>
              <w:lang w:eastAsia="ru-RU"/>
            </w:rPr>
          </w:pPr>
          <w:r w:rsidRPr="00226F05">
            <w:rPr>
              <w:szCs w:val="28"/>
            </w:rPr>
            <w:fldChar w:fldCharType="begin"/>
          </w:r>
          <w:r w:rsidR="00DE062D" w:rsidRPr="00226F05">
            <w:rPr>
              <w:szCs w:val="28"/>
            </w:rPr>
            <w:instrText xml:space="preserve"> TOC \o "1-3" \h \z \u </w:instrText>
          </w:r>
          <w:r w:rsidRPr="00226F05">
            <w:rPr>
              <w:szCs w:val="28"/>
            </w:rPr>
            <w:fldChar w:fldCharType="separate"/>
          </w:r>
          <w:hyperlink w:anchor="_Toc429370925" w:history="1">
            <w:r w:rsidR="00813FDA" w:rsidRPr="00226F05">
              <w:rPr>
                <w:rStyle w:val="a9"/>
                <w:rFonts w:cs="Times New Roman"/>
                <w:iCs/>
                <w:noProof/>
                <w:color w:val="auto"/>
              </w:rPr>
              <w:t>Перечень принятых сокращений</w:t>
            </w:r>
            <w:r w:rsidR="00813FDA" w:rsidRPr="00226F05">
              <w:rPr>
                <w:noProof/>
                <w:webHidden/>
              </w:rPr>
              <w:tab/>
            </w:r>
            <w:r w:rsidRPr="00226F05">
              <w:rPr>
                <w:noProof/>
                <w:webHidden/>
              </w:rPr>
              <w:fldChar w:fldCharType="begin"/>
            </w:r>
            <w:r w:rsidR="00813FDA" w:rsidRPr="00226F05">
              <w:rPr>
                <w:noProof/>
                <w:webHidden/>
              </w:rPr>
              <w:instrText xml:space="preserve"> PAGEREF _Toc429370925 \h </w:instrText>
            </w:r>
            <w:r w:rsidRPr="00226F05">
              <w:rPr>
                <w:noProof/>
                <w:webHidden/>
              </w:rPr>
            </w:r>
            <w:r w:rsidRPr="00226F05">
              <w:rPr>
                <w:noProof/>
                <w:webHidden/>
              </w:rPr>
              <w:fldChar w:fldCharType="separate"/>
            </w:r>
            <w:r w:rsidR="009D2DEA">
              <w:rPr>
                <w:noProof/>
                <w:webHidden/>
              </w:rPr>
              <w:t>5</w:t>
            </w:r>
            <w:r w:rsidRPr="00226F05">
              <w:rPr>
                <w:noProof/>
                <w:webHidden/>
              </w:rPr>
              <w:fldChar w:fldCharType="end"/>
            </w:r>
          </w:hyperlink>
        </w:p>
        <w:p w:rsidR="00813FDA" w:rsidRPr="00226F05" w:rsidRDefault="006E18A1">
          <w:pPr>
            <w:pStyle w:val="16"/>
            <w:rPr>
              <w:rFonts w:asciiTheme="minorHAnsi" w:eastAsiaTheme="minorEastAsia" w:hAnsiTheme="minorHAnsi"/>
              <w:noProof/>
              <w:sz w:val="22"/>
              <w:lang w:eastAsia="ru-RU"/>
            </w:rPr>
          </w:pPr>
          <w:hyperlink w:anchor="_Toc429370926" w:history="1">
            <w:r w:rsidR="00813FDA" w:rsidRPr="00226F05">
              <w:rPr>
                <w:rStyle w:val="a9"/>
                <w:rFonts w:cs="Times New Roman"/>
                <w:noProof/>
                <w:color w:val="auto"/>
              </w:rPr>
              <w:t>Общие положения</w:t>
            </w:r>
            <w:r w:rsidR="00813FDA" w:rsidRPr="00226F05">
              <w:rPr>
                <w:noProof/>
                <w:webHidden/>
              </w:rPr>
              <w:tab/>
            </w:r>
            <w:r w:rsidR="00A3060E" w:rsidRPr="00226F05">
              <w:rPr>
                <w:noProof/>
                <w:webHidden/>
              </w:rPr>
              <w:fldChar w:fldCharType="begin"/>
            </w:r>
            <w:r w:rsidR="00813FDA" w:rsidRPr="00226F05">
              <w:rPr>
                <w:noProof/>
                <w:webHidden/>
              </w:rPr>
              <w:instrText xml:space="preserve"> PAGEREF _Toc429370926 \h </w:instrText>
            </w:r>
            <w:r w:rsidR="00A3060E" w:rsidRPr="00226F05">
              <w:rPr>
                <w:noProof/>
                <w:webHidden/>
              </w:rPr>
            </w:r>
            <w:r w:rsidR="00A3060E" w:rsidRPr="00226F05">
              <w:rPr>
                <w:noProof/>
                <w:webHidden/>
              </w:rPr>
              <w:fldChar w:fldCharType="separate"/>
            </w:r>
            <w:r w:rsidR="009D2DEA">
              <w:rPr>
                <w:noProof/>
                <w:webHidden/>
              </w:rPr>
              <w:t>7</w:t>
            </w:r>
            <w:r w:rsidR="00A3060E" w:rsidRPr="00226F05">
              <w:rPr>
                <w:noProof/>
                <w:webHidden/>
              </w:rPr>
              <w:fldChar w:fldCharType="end"/>
            </w:r>
          </w:hyperlink>
        </w:p>
        <w:p w:rsidR="00813FDA" w:rsidRPr="00226F05" w:rsidRDefault="006E18A1">
          <w:pPr>
            <w:pStyle w:val="16"/>
            <w:rPr>
              <w:rFonts w:asciiTheme="minorHAnsi" w:eastAsiaTheme="minorEastAsia" w:hAnsiTheme="minorHAnsi"/>
              <w:noProof/>
              <w:sz w:val="22"/>
              <w:lang w:eastAsia="ru-RU"/>
            </w:rPr>
          </w:pPr>
          <w:hyperlink w:anchor="_Toc429370927" w:history="1">
            <w:r w:rsidR="00813FDA" w:rsidRPr="00226F05">
              <w:rPr>
                <w:rStyle w:val="a9"/>
                <w:rFonts w:cs="Times New Roman"/>
                <w:iCs/>
                <w:noProof/>
                <w:color w:val="auto"/>
              </w:rPr>
              <w:t>Глава 10 Обоснование инвестиций в строительство, реконструкцию и техническое перевооружение</w:t>
            </w:r>
            <w:r w:rsidR="00813FDA" w:rsidRPr="00226F05">
              <w:rPr>
                <w:noProof/>
                <w:webHidden/>
              </w:rPr>
              <w:tab/>
            </w:r>
            <w:r w:rsidR="00A3060E" w:rsidRPr="00226F05">
              <w:rPr>
                <w:noProof/>
                <w:webHidden/>
              </w:rPr>
              <w:fldChar w:fldCharType="begin"/>
            </w:r>
            <w:r w:rsidR="00813FDA" w:rsidRPr="00226F05">
              <w:rPr>
                <w:noProof/>
                <w:webHidden/>
              </w:rPr>
              <w:instrText xml:space="preserve"> PAGEREF _Toc429370927 \h </w:instrText>
            </w:r>
            <w:r w:rsidR="00A3060E" w:rsidRPr="00226F05">
              <w:rPr>
                <w:noProof/>
                <w:webHidden/>
              </w:rPr>
            </w:r>
            <w:r w:rsidR="00A3060E" w:rsidRPr="00226F05">
              <w:rPr>
                <w:noProof/>
                <w:webHidden/>
              </w:rPr>
              <w:fldChar w:fldCharType="separate"/>
            </w:r>
            <w:r w:rsidR="009D2DEA">
              <w:rPr>
                <w:noProof/>
                <w:webHidden/>
              </w:rPr>
              <w:t>8</w:t>
            </w:r>
            <w:r w:rsidR="00A3060E" w:rsidRPr="00226F05">
              <w:rPr>
                <w:noProof/>
                <w:webHidden/>
              </w:rPr>
              <w:fldChar w:fldCharType="end"/>
            </w:r>
          </w:hyperlink>
        </w:p>
        <w:p w:rsidR="00813FDA" w:rsidRPr="00226F05" w:rsidRDefault="006E18A1">
          <w:pPr>
            <w:pStyle w:val="23"/>
            <w:rPr>
              <w:rFonts w:asciiTheme="minorHAnsi" w:eastAsiaTheme="minorEastAsia" w:hAnsiTheme="minorHAnsi"/>
              <w:noProof/>
              <w:sz w:val="22"/>
              <w:lang w:eastAsia="ru-RU"/>
            </w:rPr>
          </w:pPr>
          <w:hyperlink w:anchor="_Toc429370928" w:history="1">
            <w:r w:rsidR="00813FDA" w:rsidRPr="00226F05">
              <w:rPr>
                <w:rStyle w:val="a9"/>
                <w:rFonts w:cs="Times New Roman"/>
                <w:noProof/>
                <w:color w:val="auto"/>
              </w:rPr>
              <w:t>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813FDA" w:rsidRPr="00226F05">
              <w:rPr>
                <w:noProof/>
                <w:webHidden/>
              </w:rPr>
              <w:tab/>
            </w:r>
            <w:r w:rsidR="00A3060E" w:rsidRPr="00226F05">
              <w:rPr>
                <w:noProof/>
                <w:webHidden/>
              </w:rPr>
              <w:fldChar w:fldCharType="begin"/>
            </w:r>
            <w:r w:rsidR="00813FDA" w:rsidRPr="00226F05">
              <w:rPr>
                <w:noProof/>
                <w:webHidden/>
              </w:rPr>
              <w:instrText xml:space="preserve"> PAGEREF _Toc429370928 \h </w:instrText>
            </w:r>
            <w:r w:rsidR="00A3060E" w:rsidRPr="00226F05">
              <w:rPr>
                <w:noProof/>
                <w:webHidden/>
              </w:rPr>
            </w:r>
            <w:r w:rsidR="00A3060E" w:rsidRPr="00226F05">
              <w:rPr>
                <w:noProof/>
                <w:webHidden/>
              </w:rPr>
              <w:fldChar w:fldCharType="separate"/>
            </w:r>
            <w:r w:rsidR="009D2DEA">
              <w:rPr>
                <w:noProof/>
                <w:webHidden/>
              </w:rPr>
              <w:t>8</w:t>
            </w:r>
            <w:r w:rsidR="00A3060E" w:rsidRPr="00226F05">
              <w:rPr>
                <w:noProof/>
                <w:webHidden/>
              </w:rPr>
              <w:fldChar w:fldCharType="end"/>
            </w:r>
          </w:hyperlink>
        </w:p>
        <w:p w:rsidR="00813FDA" w:rsidRPr="00226F05" w:rsidRDefault="006E18A1">
          <w:pPr>
            <w:pStyle w:val="23"/>
            <w:rPr>
              <w:rFonts w:asciiTheme="minorHAnsi" w:eastAsiaTheme="minorEastAsia" w:hAnsiTheme="minorHAnsi"/>
              <w:noProof/>
              <w:sz w:val="22"/>
              <w:lang w:eastAsia="ru-RU"/>
            </w:rPr>
          </w:pPr>
          <w:hyperlink w:anchor="_Toc429370929" w:history="1">
            <w:r w:rsidR="00813FDA" w:rsidRPr="00226F05">
              <w:rPr>
                <w:rStyle w:val="a9"/>
                <w:rFonts w:cs="Times New Roman"/>
                <w:noProof/>
                <w:color w:val="auto"/>
              </w:rPr>
              <w:t>2 Предложения по источникам инвестиций, обеспечивающих финансовые потребности</w:t>
            </w:r>
            <w:r w:rsidR="00813FDA" w:rsidRPr="00226F05">
              <w:rPr>
                <w:noProof/>
                <w:webHidden/>
              </w:rPr>
              <w:tab/>
            </w:r>
            <w:r w:rsidR="00A3060E" w:rsidRPr="00226F05">
              <w:rPr>
                <w:noProof/>
                <w:webHidden/>
              </w:rPr>
              <w:fldChar w:fldCharType="begin"/>
            </w:r>
            <w:r w:rsidR="00813FDA" w:rsidRPr="00226F05">
              <w:rPr>
                <w:noProof/>
                <w:webHidden/>
              </w:rPr>
              <w:instrText xml:space="preserve"> PAGEREF _Toc429370929 \h </w:instrText>
            </w:r>
            <w:r w:rsidR="00A3060E" w:rsidRPr="00226F05">
              <w:rPr>
                <w:noProof/>
                <w:webHidden/>
              </w:rPr>
            </w:r>
            <w:r w:rsidR="00A3060E" w:rsidRPr="00226F05">
              <w:rPr>
                <w:noProof/>
                <w:webHidden/>
              </w:rPr>
              <w:fldChar w:fldCharType="separate"/>
            </w:r>
            <w:r w:rsidR="009D2DEA">
              <w:rPr>
                <w:noProof/>
                <w:webHidden/>
              </w:rPr>
              <w:t>28</w:t>
            </w:r>
            <w:r w:rsidR="00A3060E" w:rsidRPr="00226F05">
              <w:rPr>
                <w:noProof/>
                <w:webHidden/>
              </w:rPr>
              <w:fldChar w:fldCharType="end"/>
            </w:r>
          </w:hyperlink>
        </w:p>
        <w:p w:rsidR="00813FDA" w:rsidRPr="00226F05" w:rsidRDefault="006E18A1">
          <w:pPr>
            <w:pStyle w:val="23"/>
            <w:rPr>
              <w:rFonts w:asciiTheme="minorHAnsi" w:eastAsiaTheme="minorEastAsia" w:hAnsiTheme="minorHAnsi"/>
              <w:noProof/>
              <w:sz w:val="22"/>
              <w:lang w:eastAsia="ru-RU"/>
            </w:rPr>
          </w:pPr>
          <w:hyperlink w:anchor="_Toc429370930" w:history="1">
            <w:r w:rsidR="00813FDA" w:rsidRPr="00226F05">
              <w:rPr>
                <w:rStyle w:val="a9"/>
                <w:rFonts w:cs="Times New Roman"/>
                <w:noProof/>
                <w:color w:val="auto"/>
              </w:rPr>
              <w:t>3 Расчеты эффективности инвестиций</w:t>
            </w:r>
            <w:r w:rsidR="00813FDA" w:rsidRPr="00226F05">
              <w:rPr>
                <w:noProof/>
                <w:webHidden/>
              </w:rPr>
              <w:tab/>
            </w:r>
            <w:r w:rsidR="00A3060E" w:rsidRPr="00226F05">
              <w:rPr>
                <w:noProof/>
                <w:webHidden/>
              </w:rPr>
              <w:fldChar w:fldCharType="begin"/>
            </w:r>
            <w:r w:rsidR="00813FDA" w:rsidRPr="00226F05">
              <w:rPr>
                <w:noProof/>
                <w:webHidden/>
              </w:rPr>
              <w:instrText xml:space="preserve"> PAGEREF _Toc429370930 \h </w:instrText>
            </w:r>
            <w:r w:rsidR="00A3060E" w:rsidRPr="00226F05">
              <w:rPr>
                <w:noProof/>
                <w:webHidden/>
              </w:rPr>
            </w:r>
            <w:r w:rsidR="00A3060E" w:rsidRPr="00226F05">
              <w:rPr>
                <w:noProof/>
                <w:webHidden/>
              </w:rPr>
              <w:fldChar w:fldCharType="separate"/>
            </w:r>
            <w:r w:rsidR="009D2DEA">
              <w:rPr>
                <w:noProof/>
                <w:webHidden/>
              </w:rPr>
              <w:t>37</w:t>
            </w:r>
            <w:r w:rsidR="00A3060E" w:rsidRPr="00226F05">
              <w:rPr>
                <w:noProof/>
                <w:webHidden/>
              </w:rPr>
              <w:fldChar w:fldCharType="end"/>
            </w:r>
          </w:hyperlink>
        </w:p>
        <w:p w:rsidR="00813FDA" w:rsidRPr="00226F05" w:rsidRDefault="006E18A1">
          <w:pPr>
            <w:pStyle w:val="23"/>
            <w:rPr>
              <w:rFonts w:asciiTheme="minorHAnsi" w:eastAsiaTheme="minorEastAsia" w:hAnsiTheme="minorHAnsi"/>
              <w:noProof/>
              <w:sz w:val="22"/>
              <w:lang w:eastAsia="ru-RU"/>
            </w:rPr>
          </w:pPr>
          <w:hyperlink w:anchor="_Toc429370931" w:history="1">
            <w:r w:rsidR="00813FDA" w:rsidRPr="00226F05">
              <w:rPr>
                <w:rStyle w:val="a9"/>
                <w:rFonts w:cs="Times New Roman"/>
                <w:noProof/>
                <w:color w:val="auto"/>
              </w:rPr>
              <w:t>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813FDA" w:rsidRPr="00226F05">
              <w:rPr>
                <w:noProof/>
                <w:webHidden/>
              </w:rPr>
              <w:tab/>
            </w:r>
            <w:r w:rsidR="00A3060E" w:rsidRPr="00226F05">
              <w:rPr>
                <w:noProof/>
                <w:webHidden/>
              </w:rPr>
              <w:fldChar w:fldCharType="begin"/>
            </w:r>
            <w:r w:rsidR="00813FDA" w:rsidRPr="00226F05">
              <w:rPr>
                <w:noProof/>
                <w:webHidden/>
              </w:rPr>
              <w:instrText xml:space="preserve"> PAGEREF _Toc429370931 \h </w:instrText>
            </w:r>
            <w:r w:rsidR="00A3060E" w:rsidRPr="00226F05">
              <w:rPr>
                <w:noProof/>
                <w:webHidden/>
              </w:rPr>
            </w:r>
            <w:r w:rsidR="00A3060E" w:rsidRPr="00226F05">
              <w:rPr>
                <w:noProof/>
                <w:webHidden/>
              </w:rPr>
              <w:fldChar w:fldCharType="separate"/>
            </w:r>
            <w:r w:rsidR="009D2DEA">
              <w:rPr>
                <w:noProof/>
                <w:webHidden/>
              </w:rPr>
              <w:t>41</w:t>
            </w:r>
            <w:r w:rsidR="00A3060E" w:rsidRPr="00226F05">
              <w:rPr>
                <w:noProof/>
                <w:webHidden/>
              </w:rPr>
              <w:fldChar w:fldCharType="end"/>
            </w:r>
          </w:hyperlink>
        </w:p>
        <w:p w:rsidR="00E04B3A" w:rsidRPr="00226F05" w:rsidRDefault="00A3060E" w:rsidP="001F4EAA">
          <w:pPr>
            <w:pStyle w:val="23"/>
            <w:spacing w:after="0" w:line="240" w:lineRule="auto"/>
          </w:pPr>
          <w:r w:rsidRPr="00226F05">
            <w:fldChar w:fldCharType="end"/>
          </w:r>
        </w:p>
      </w:sdtContent>
    </w:sdt>
    <w:p w:rsidR="00AD5F13" w:rsidRPr="00226F05" w:rsidRDefault="00AD5F13" w:rsidP="00F727F4">
      <w:pPr>
        <w:spacing w:line="240" w:lineRule="auto"/>
        <w:rPr>
          <w:rStyle w:val="a7"/>
          <w:rFonts w:ascii="Times New Roman" w:eastAsiaTheme="majorEastAsia" w:hAnsi="Times New Roman" w:cs="Times New Roman"/>
          <w:i w:val="0"/>
          <w:iCs w:val="0"/>
          <w:color w:val="auto"/>
          <w:sz w:val="28"/>
          <w:szCs w:val="28"/>
        </w:rPr>
      </w:pPr>
      <w:r w:rsidRPr="00226F05">
        <w:rPr>
          <w:rStyle w:val="a7"/>
          <w:rFonts w:ascii="Times New Roman" w:hAnsi="Times New Roman" w:cs="Times New Roman"/>
          <w:b w:val="0"/>
          <w:bCs w:val="0"/>
          <w:i w:val="0"/>
          <w:iCs w:val="0"/>
          <w:color w:val="auto"/>
        </w:rPr>
        <w:br w:type="page"/>
      </w:r>
    </w:p>
    <w:p w:rsidR="00546282" w:rsidRPr="00226F05" w:rsidRDefault="00546282" w:rsidP="00546282">
      <w:pPr>
        <w:pStyle w:val="14"/>
        <w:spacing w:before="0" w:after="240"/>
        <w:jc w:val="center"/>
        <w:rPr>
          <w:rStyle w:val="a7"/>
          <w:rFonts w:ascii="Times New Roman" w:hAnsi="Times New Roman" w:cs="Times New Roman"/>
          <w:b/>
          <w:i w:val="0"/>
          <w:color w:val="auto"/>
        </w:rPr>
      </w:pPr>
      <w:bookmarkStart w:id="0" w:name="_Toc429370925"/>
      <w:r w:rsidRPr="00226F05">
        <w:rPr>
          <w:rStyle w:val="a7"/>
          <w:rFonts w:ascii="Times New Roman" w:hAnsi="Times New Roman" w:cs="Times New Roman"/>
          <w:b/>
          <w:i w:val="0"/>
          <w:color w:val="auto"/>
        </w:rPr>
        <w:lastRenderedPageBreak/>
        <w:t>Перечень принятых сокращений</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546282" w:rsidRPr="00226F05" w:rsidTr="00272752">
        <w:trPr>
          <w:trHeight w:val="20"/>
          <w:tblHeader/>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Сокращение</w:t>
            </w:r>
          </w:p>
        </w:tc>
        <w:tc>
          <w:tcPr>
            <w:tcW w:w="3502" w:type="pct"/>
            <w:vAlign w:val="center"/>
            <w:hideMark/>
          </w:tcPr>
          <w:p w:rsidR="00546282" w:rsidRPr="00226F05" w:rsidRDefault="00546282" w:rsidP="00272752">
            <w:pPr>
              <w:spacing w:after="0" w:line="240" w:lineRule="auto"/>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Пояснение</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АСКУТЭ</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Автоматическая система контроля и учета тепловой энергии</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АСКУЭ</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Автоматизированная система контроля и учета электроэнергии</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АСУТП</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Автоматизированная система управления технологическими процессами</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БМК</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Блочно-модульная котельная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ВК</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Ведомственная котельная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ВПУ</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Водоподготовительная установка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ГВС</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Горячее водоснабжение</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ГТУ</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Газотурбинная установка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ЕТО</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Единая теплоснабжающая организация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ИП</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Инвестиционная программа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ИТП</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Индивидуальный тепловой пункт</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МК, КМ</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Муниципальная котельная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МО ГО горо</w:t>
            </w:r>
            <w:r w:rsidR="008B7DAB" w:rsidRPr="00226F05">
              <w:rPr>
                <w:rFonts w:ascii="Times New Roman" w:eastAsia="Times New Roman" w:hAnsi="Times New Roman" w:cs="Times New Roman"/>
                <w:sz w:val="24"/>
                <w:szCs w:val="24"/>
                <w:lang w:eastAsia="ru-RU"/>
              </w:rPr>
              <w:t xml:space="preserve">д Тобольск, город </w:t>
            </w:r>
            <w:r w:rsidR="00953F5F" w:rsidRPr="00226F05">
              <w:rPr>
                <w:rFonts w:ascii="Times New Roman" w:eastAsia="Times New Roman" w:hAnsi="Times New Roman" w:cs="Times New Roman"/>
                <w:sz w:val="24"/>
                <w:szCs w:val="24"/>
                <w:lang w:eastAsia="ru-RU"/>
              </w:rPr>
              <w:t>Тобольск, г.</w:t>
            </w:r>
            <w:r w:rsidR="008B7DAB" w:rsidRPr="00226F05">
              <w:rPr>
                <w:rFonts w:ascii="Times New Roman" w:eastAsia="Times New Roman" w:hAnsi="Times New Roman" w:cs="Times New Roman"/>
                <w:sz w:val="24"/>
                <w:szCs w:val="24"/>
                <w:lang w:eastAsia="ru-RU"/>
              </w:rPr>
              <w:t> </w:t>
            </w:r>
            <w:r w:rsidRPr="00226F05">
              <w:rPr>
                <w:rFonts w:ascii="Times New Roman" w:eastAsia="Times New Roman" w:hAnsi="Times New Roman" w:cs="Times New Roman"/>
                <w:sz w:val="24"/>
                <w:szCs w:val="24"/>
                <w:lang w:eastAsia="ru-RU"/>
              </w:rPr>
              <w:t>Тобольск, Тобольск</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Муниципальное образование городской округ город Тобольск</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НВВ</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Необходимая валовая выручка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НДС</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Налог на добавленную стоимость</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ННЗТ</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Неснижаемый нормативный запас топлива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НС</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Насосная станция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НТД</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Нормативная техническая документация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НЭЗТ</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Нормативный эксплуатационный запас основного или резервного видов топлива</w:t>
            </w:r>
          </w:p>
        </w:tc>
      </w:tr>
      <w:tr w:rsidR="00546282" w:rsidRPr="00226F05" w:rsidTr="00272752">
        <w:trPr>
          <w:trHeight w:val="20"/>
        </w:trPr>
        <w:tc>
          <w:tcPr>
            <w:tcW w:w="1498" w:type="pct"/>
            <w:vAlign w:val="center"/>
          </w:tcPr>
          <w:p w:rsidR="00546282" w:rsidRPr="00226F05" w:rsidRDefault="008B7DAB"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ПАО «СУЭНКО»</w:t>
            </w:r>
          </w:p>
        </w:tc>
        <w:tc>
          <w:tcPr>
            <w:tcW w:w="3502" w:type="pct"/>
            <w:vAlign w:val="center"/>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Открытое акцио</w:t>
            </w:r>
            <w:r w:rsidR="00F8071B" w:rsidRPr="00226F05">
              <w:rPr>
                <w:rFonts w:ascii="Times New Roman" w:eastAsia="Times New Roman" w:hAnsi="Times New Roman" w:cs="Times New Roman"/>
                <w:sz w:val="24"/>
                <w:szCs w:val="24"/>
                <w:lang w:eastAsia="ru-RU"/>
              </w:rPr>
              <w:t xml:space="preserve">нерное общество «Тепло Тюмени» до 01.07.2014 г. </w:t>
            </w:r>
            <w:r w:rsidRPr="00226F05">
              <w:rPr>
                <w:rFonts w:ascii="Times New Roman" w:eastAsia="Times New Roman" w:hAnsi="Times New Roman" w:cs="Times New Roman"/>
                <w:sz w:val="24"/>
                <w:szCs w:val="24"/>
                <w:lang w:eastAsia="ru-RU"/>
              </w:rPr>
              <w:t>С 01.07.2014 г. - «Тепло Тюмени» - филиал ОАО «СУЭНКО».</w:t>
            </w:r>
            <w:r w:rsidR="00F8071B" w:rsidRPr="00226F05">
              <w:rPr>
                <w:rFonts w:ascii="Times New Roman" w:eastAsia="Times New Roman" w:hAnsi="Times New Roman" w:cs="Times New Roman"/>
                <w:sz w:val="24"/>
                <w:szCs w:val="24"/>
                <w:lang w:eastAsia="ru-RU"/>
              </w:rPr>
              <w:t xml:space="preserve"> </w:t>
            </w:r>
            <w:r w:rsidRPr="00226F05">
              <w:rPr>
                <w:rFonts w:ascii="Times New Roman" w:eastAsia="Times New Roman" w:hAnsi="Times New Roman" w:cs="Times New Roman"/>
                <w:sz w:val="24"/>
                <w:szCs w:val="24"/>
                <w:lang w:eastAsia="ru-RU"/>
              </w:rPr>
              <w:t>С января 2015 г. - Публичное акционерное общество «Сибирско-Уральская энергетическая компания» филиал «Тепло Тюмени»</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ОАО «УТСК»</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ОАО «Уральская теплосетевая компания» Тобольский филиал</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ОВ</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Отопление и вентиляция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ОДЗ</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Общественно-деловая застройка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ОДС</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Оперативная диспетчерская служба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ОИК</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Оперативный информационный комплекс</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ОКК</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Организация коммунального комплекса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ОНЗТ</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Общий нормативный запас топлива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ОЭТС</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Отдел эксплуатации тепловых сетей</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ПВК</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Пиковая водогрейная котельная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ПГУ</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Парогазовая установка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ПИР</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Проектные и изыскательские работы</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ПНС</w:t>
            </w:r>
          </w:p>
        </w:tc>
        <w:tc>
          <w:tcPr>
            <w:tcW w:w="3502" w:type="pct"/>
            <w:vAlign w:val="center"/>
            <w:hideMark/>
          </w:tcPr>
          <w:p w:rsidR="00546282" w:rsidRPr="00226F05" w:rsidRDefault="00546282" w:rsidP="0054608E">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Повысительн</w:t>
            </w:r>
            <w:r w:rsidR="0054608E" w:rsidRPr="00226F05">
              <w:rPr>
                <w:rFonts w:ascii="Times New Roman" w:eastAsia="Times New Roman" w:hAnsi="Times New Roman" w:cs="Times New Roman"/>
                <w:sz w:val="24"/>
                <w:szCs w:val="24"/>
                <w:lang w:eastAsia="ru-RU"/>
              </w:rPr>
              <w:t xml:space="preserve">ая </w:t>
            </w:r>
            <w:r w:rsidRPr="00226F05">
              <w:rPr>
                <w:rFonts w:ascii="Times New Roman" w:eastAsia="Times New Roman" w:hAnsi="Times New Roman" w:cs="Times New Roman"/>
                <w:sz w:val="24"/>
                <w:szCs w:val="24"/>
                <w:lang w:eastAsia="ru-RU"/>
              </w:rPr>
              <w:t>насосная станция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ПП РФ</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Постановление Правительства Российской Федерации</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ППМ</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Пенополиминерал</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lastRenderedPageBreak/>
              <w:t>ППУ</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Пенополиуретан</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ПСД</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Проектно-сметная документация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СМР</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Строительно-монтажные работы</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СЦТ</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Система централизованного теплоснабжения</w:t>
            </w:r>
          </w:p>
        </w:tc>
      </w:tr>
      <w:tr w:rsidR="00546282" w:rsidRPr="00226F05" w:rsidTr="00272752">
        <w:trPr>
          <w:trHeight w:val="20"/>
        </w:trPr>
        <w:tc>
          <w:tcPr>
            <w:tcW w:w="1498" w:type="pct"/>
            <w:vAlign w:val="center"/>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ТРО</w:t>
            </w:r>
          </w:p>
        </w:tc>
        <w:tc>
          <w:tcPr>
            <w:tcW w:w="3502" w:type="pct"/>
            <w:vAlign w:val="center"/>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Тобольское региональное отделение</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ТФУ</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Теплофикационная установка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ТЭ</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Тепловая энергия</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ТЭО</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Технико-экономическое обоснование</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ТЭЦ</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Теплоэлектроцентраль</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УРУТ</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Удельный расход условного топлива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УСС</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Укрупненный показатель сметной стоимости</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ФОТ</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Фонд оплаты труда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ФСТ</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Федеральная служба по тарифам</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ХВО</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Химводоочистка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ХВП</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Химводоподготовка</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ЦТП</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Центральный тепловой пункт</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ЭБ</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Энергоблок</w:t>
            </w:r>
          </w:p>
        </w:tc>
      </w:tr>
      <w:tr w:rsidR="00546282" w:rsidRPr="00226F05" w:rsidTr="00272752">
        <w:trPr>
          <w:trHeight w:val="20"/>
        </w:trPr>
        <w:tc>
          <w:tcPr>
            <w:tcW w:w="1498" w:type="pct"/>
            <w:vAlign w:val="center"/>
            <w:hideMark/>
          </w:tcPr>
          <w:p w:rsidR="00546282" w:rsidRPr="00226F05" w:rsidRDefault="00546282" w:rsidP="00272752">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ЭМ</w:t>
            </w:r>
          </w:p>
        </w:tc>
        <w:tc>
          <w:tcPr>
            <w:tcW w:w="3502" w:type="pct"/>
            <w:vAlign w:val="center"/>
            <w:hideMark/>
          </w:tcPr>
          <w:p w:rsidR="00546282" w:rsidRPr="00226F05" w:rsidRDefault="00546282" w:rsidP="00272752">
            <w:pPr>
              <w:spacing w:after="0" w:line="240" w:lineRule="auto"/>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Электронная модель системы теплоснабжения г. Тобольска</w:t>
            </w:r>
          </w:p>
        </w:tc>
      </w:tr>
    </w:tbl>
    <w:p w:rsidR="00546282" w:rsidRPr="00226F05" w:rsidRDefault="00546282" w:rsidP="00F727F4">
      <w:pPr>
        <w:pStyle w:val="14"/>
        <w:spacing w:before="0" w:after="240" w:line="240" w:lineRule="auto"/>
        <w:jc w:val="center"/>
        <w:rPr>
          <w:rStyle w:val="a7"/>
          <w:rFonts w:ascii="Times New Roman" w:hAnsi="Times New Roman" w:cs="Times New Roman"/>
          <w:b/>
          <w:bCs/>
          <w:i w:val="0"/>
          <w:iCs w:val="0"/>
          <w:color w:val="auto"/>
        </w:rPr>
      </w:pPr>
    </w:p>
    <w:p w:rsidR="00546282" w:rsidRPr="00226F05" w:rsidRDefault="00546282">
      <w:pPr>
        <w:rPr>
          <w:rStyle w:val="a7"/>
          <w:rFonts w:ascii="Times New Roman" w:eastAsiaTheme="majorEastAsia" w:hAnsi="Times New Roman" w:cs="Times New Roman"/>
          <w:i w:val="0"/>
          <w:iCs w:val="0"/>
          <w:color w:val="auto"/>
          <w:sz w:val="28"/>
          <w:szCs w:val="28"/>
        </w:rPr>
      </w:pPr>
      <w:r w:rsidRPr="00226F05">
        <w:rPr>
          <w:rStyle w:val="a7"/>
          <w:rFonts w:ascii="Times New Roman" w:hAnsi="Times New Roman" w:cs="Times New Roman"/>
          <w:b w:val="0"/>
          <w:bCs w:val="0"/>
          <w:i w:val="0"/>
          <w:iCs w:val="0"/>
          <w:color w:val="auto"/>
        </w:rPr>
        <w:br w:type="page"/>
      </w:r>
    </w:p>
    <w:p w:rsidR="0052103D" w:rsidRPr="00226F05" w:rsidRDefault="002F734D" w:rsidP="00F727F4">
      <w:pPr>
        <w:pStyle w:val="14"/>
        <w:spacing w:before="0" w:after="240" w:line="240" w:lineRule="auto"/>
        <w:jc w:val="center"/>
        <w:rPr>
          <w:rStyle w:val="a7"/>
          <w:rFonts w:ascii="Times New Roman" w:hAnsi="Times New Roman" w:cs="Times New Roman"/>
          <w:b/>
          <w:bCs/>
          <w:i w:val="0"/>
          <w:iCs w:val="0"/>
          <w:color w:val="auto"/>
        </w:rPr>
      </w:pPr>
      <w:bookmarkStart w:id="1" w:name="_Toc429370926"/>
      <w:r w:rsidRPr="00226F05">
        <w:rPr>
          <w:rStyle w:val="a7"/>
          <w:rFonts w:ascii="Times New Roman" w:hAnsi="Times New Roman" w:cs="Times New Roman"/>
          <w:b/>
          <w:bCs/>
          <w:i w:val="0"/>
          <w:iCs w:val="0"/>
          <w:color w:val="auto"/>
        </w:rPr>
        <w:lastRenderedPageBreak/>
        <w:t>Общие положения</w:t>
      </w:r>
      <w:bookmarkEnd w:id="1"/>
    </w:p>
    <w:p w:rsidR="00A30060" w:rsidRPr="00226F05" w:rsidRDefault="00A30060" w:rsidP="00F727F4">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Схема теплоснабжения г. Тобольска на 2014-2028 годы (далее – Схема теплоснабжения) и соответствующая электронная модель разработаны </w:t>
      </w:r>
      <w:r w:rsidR="009042A7" w:rsidRPr="00226F05">
        <w:rPr>
          <w:rFonts w:ascii="Times New Roman" w:hAnsi="Times New Roman" w:cs="Times New Roman"/>
          <w:sz w:val="28"/>
          <w:szCs w:val="28"/>
        </w:rPr>
        <w:t xml:space="preserve">ТРО </w:t>
      </w:r>
      <w:r w:rsidR="007143B7" w:rsidRPr="00226F05">
        <w:rPr>
          <w:rFonts w:ascii="Times New Roman" w:hAnsi="Times New Roman" w:cs="Times New Roman"/>
          <w:sz w:val="28"/>
          <w:szCs w:val="28"/>
        </w:rPr>
        <w:t>«</w:t>
      </w:r>
      <w:r w:rsidR="009162F4" w:rsidRPr="00226F05">
        <w:rPr>
          <w:rFonts w:ascii="Times New Roman" w:hAnsi="Times New Roman" w:cs="Times New Roman"/>
          <w:sz w:val="28"/>
          <w:szCs w:val="28"/>
        </w:rPr>
        <w:t>Тепло Тюмени»</w:t>
      </w:r>
      <w:r w:rsidR="007143B7" w:rsidRPr="00226F05">
        <w:rPr>
          <w:rFonts w:ascii="Times New Roman" w:hAnsi="Times New Roman" w:cs="Times New Roman"/>
          <w:sz w:val="28"/>
          <w:szCs w:val="28"/>
        </w:rPr>
        <w:t xml:space="preserve"> – </w:t>
      </w:r>
      <w:r w:rsidR="009162F4" w:rsidRPr="00226F05">
        <w:rPr>
          <w:rFonts w:ascii="Times New Roman" w:hAnsi="Times New Roman" w:cs="Times New Roman"/>
          <w:sz w:val="28"/>
          <w:szCs w:val="28"/>
        </w:rPr>
        <w:t>филиал</w:t>
      </w:r>
      <w:r w:rsidR="007168BE" w:rsidRPr="00226F05">
        <w:rPr>
          <w:rFonts w:ascii="Times New Roman" w:hAnsi="Times New Roman" w:cs="Times New Roman"/>
          <w:sz w:val="28"/>
          <w:szCs w:val="28"/>
        </w:rPr>
        <w:t>ом</w:t>
      </w:r>
      <w:r w:rsidR="009162F4" w:rsidRPr="00226F05">
        <w:rPr>
          <w:rFonts w:ascii="Times New Roman" w:hAnsi="Times New Roman" w:cs="Times New Roman"/>
          <w:sz w:val="28"/>
          <w:szCs w:val="28"/>
        </w:rPr>
        <w:t xml:space="preserve"> ПАО «СУЭНКО»</w:t>
      </w:r>
      <w:r w:rsidRPr="00226F05">
        <w:rPr>
          <w:rFonts w:ascii="Times New Roman" w:hAnsi="Times New Roman" w:cs="Times New Roman"/>
          <w:sz w:val="28"/>
          <w:szCs w:val="28"/>
        </w:rPr>
        <w:t xml:space="preserve"> на основании </w:t>
      </w:r>
      <w:r w:rsidR="005876ED" w:rsidRPr="00226F05">
        <w:rPr>
          <w:rFonts w:ascii="Times New Roman" w:hAnsi="Times New Roman" w:cs="Times New Roman"/>
          <w:sz w:val="28"/>
          <w:szCs w:val="28"/>
        </w:rPr>
        <w:t>муниципального контракта</w:t>
      </w:r>
      <w:r w:rsidRPr="00226F05">
        <w:rPr>
          <w:rFonts w:ascii="Times New Roman" w:hAnsi="Times New Roman" w:cs="Times New Roman"/>
          <w:sz w:val="28"/>
          <w:szCs w:val="28"/>
        </w:rPr>
        <w:t xml:space="preserve"> «Разработка схемы теплоснабжения г. Тобольска на 2014-2028 годы и соответствующей электронной модели» </w:t>
      </w:r>
      <w:r w:rsidR="00953F5F" w:rsidRPr="00226F05">
        <w:rPr>
          <w:rFonts w:ascii="Times New Roman" w:hAnsi="Times New Roman" w:cs="Times New Roman"/>
          <w:sz w:val="28"/>
          <w:szCs w:val="28"/>
        </w:rPr>
        <w:t>№ 32</w:t>
      </w:r>
      <w:r w:rsidRPr="00226F05">
        <w:rPr>
          <w:rFonts w:ascii="Times New Roman" w:hAnsi="Times New Roman" w:cs="Times New Roman"/>
          <w:sz w:val="28"/>
          <w:szCs w:val="28"/>
        </w:rPr>
        <w:t xml:space="preserve">-к от 10.06.2013. </w:t>
      </w:r>
    </w:p>
    <w:p w:rsidR="00F727F4" w:rsidRPr="00226F05" w:rsidRDefault="00190698" w:rsidP="00F727F4">
      <w:pPr>
        <w:tabs>
          <w:tab w:val="left" w:pos="993"/>
        </w:tabs>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Настоящий отчет сформирован в рамках формирования </w:t>
      </w:r>
      <w:r w:rsidR="00F727F4" w:rsidRPr="00226F05">
        <w:rPr>
          <w:rFonts w:ascii="Times New Roman" w:hAnsi="Times New Roman" w:cs="Times New Roman"/>
          <w:sz w:val="28"/>
          <w:szCs w:val="28"/>
        </w:rPr>
        <w:t>3</w:t>
      </w:r>
      <w:r w:rsidRPr="00226F05">
        <w:rPr>
          <w:rFonts w:ascii="Times New Roman" w:hAnsi="Times New Roman" w:cs="Times New Roman"/>
          <w:sz w:val="28"/>
          <w:szCs w:val="28"/>
        </w:rPr>
        <w:t xml:space="preserve"> этапа выполнения работ </w:t>
      </w:r>
      <w:r w:rsidR="00C903BB" w:rsidRPr="00226F05">
        <w:rPr>
          <w:rFonts w:ascii="Times New Roman" w:hAnsi="Times New Roman" w:cs="Times New Roman"/>
          <w:sz w:val="28"/>
          <w:szCs w:val="28"/>
        </w:rPr>
        <w:t>–</w:t>
      </w:r>
      <w:r w:rsidR="00F727F4" w:rsidRPr="00226F05">
        <w:rPr>
          <w:rFonts w:ascii="Times New Roman" w:hAnsi="Times New Roman" w:cs="Times New Roman"/>
          <w:sz w:val="28"/>
          <w:szCs w:val="28"/>
        </w:rPr>
        <w:t xml:space="preserve"> </w:t>
      </w:r>
      <w:r w:rsidR="00F727F4" w:rsidRPr="00226F05">
        <w:rPr>
          <w:rFonts w:ascii="Times New Roman" w:eastAsia="Arial Unicode MS" w:hAnsi="Times New Roman"/>
          <w:sz w:val="28"/>
          <w:szCs w:val="28"/>
          <w:u w:color="000000"/>
        </w:rPr>
        <w:t>Том 6.  Обоснование инвестиций в строительство, реконструкцию и техническое перевооружение.</w:t>
      </w:r>
    </w:p>
    <w:p w:rsidR="004019E2" w:rsidRPr="00226F05" w:rsidRDefault="00F727F4" w:rsidP="00F727F4">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226F05">
        <w:rPr>
          <w:rFonts w:ascii="Times New Roman" w:eastAsia="Arial Unicode MS" w:hAnsi="Times New Roman"/>
          <w:sz w:val="28"/>
          <w:szCs w:val="28"/>
          <w:u w:color="000000"/>
        </w:rPr>
        <w:t>Обоснование инвестиций в строительство, реконструкцию и техническое перевооружение</w:t>
      </w:r>
      <w:r w:rsidRPr="00226F05">
        <w:rPr>
          <w:rFonts w:ascii="Times New Roman" w:hAnsi="Times New Roman" w:cs="Times New Roman"/>
          <w:sz w:val="28"/>
          <w:szCs w:val="28"/>
        </w:rPr>
        <w:t xml:space="preserve"> в</w:t>
      </w:r>
      <w:r w:rsidR="00783660" w:rsidRPr="00226F05">
        <w:rPr>
          <w:rFonts w:ascii="Times New Roman" w:hAnsi="Times New Roman" w:cs="Times New Roman"/>
          <w:sz w:val="28"/>
          <w:szCs w:val="28"/>
        </w:rPr>
        <w:t xml:space="preserve"> </w:t>
      </w:r>
      <w:r w:rsidR="004019E2" w:rsidRPr="00226F05">
        <w:rPr>
          <w:rFonts w:ascii="Times New Roman" w:hAnsi="Times New Roman" w:cs="Times New Roman"/>
          <w:sz w:val="28"/>
          <w:szCs w:val="28"/>
        </w:rPr>
        <w:t>г. </w:t>
      </w:r>
      <w:r w:rsidR="00953F5F" w:rsidRPr="00226F05">
        <w:rPr>
          <w:rFonts w:ascii="Times New Roman" w:hAnsi="Times New Roman" w:cs="Times New Roman"/>
          <w:sz w:val="28"/>
          <w:szCs w:val="28"/>
        </w:rPr>
        <w:t>Тобольске осуществлено</w:t>
      </w:r>
      <w:r w:rsidR="00783660" w:rsidRPr="00226F05">
        <w:rPr>
          <w:rFonts w:ascii="Times New Roman" w:hAnsi="Times New Roman" w:cs="Times New Roman"/>
          <w:sz w:val="28"/>
          <w:szCs w:val="28"/>
        </w:rPr>
        <w:t xml:space="preserve"> </w:t>
      </w:r>
      <w:r w:rsidR="004019E2" w:rsidRPr="00226F05">
        <w:rPr>
          <w:rFonts w:ascii="Times New Roman" w:hAnsi="Times New Roman" w:cs="Times New Roman"/>
          <w:sz w:val="28"/>
          <w:szCs w:val="28"/>
        </w:rPr>
        <w:t xml:space="preserve">в соответствии с п. </w:t>
      </w:r>
      <w:r w:rsidRPr="00226F05">
        <w:rPr>
          <w:rFonts w:ascii="Times New Roman" w:hAnsi="Times New Roman" w:cs="Times New Roman"/>
          <w:sz w:val="28"/>
          <w:szCs w:val="28"/>
        </w:rPr>
        <w:t>48</w:t>
      </w:r>
      <w:r w:rsidR="004019E2" w:rsidRPr="00226F05">
        <w:rPr>
          <w:rFonts w:ascii="Times New Roman" w:hAnsi="Times New Roman" w:cs="Times New Roman"/>
          <w:sz w:val="28"/>
          <w:szCs w:val="28"/>
        </w:rPr>
        <w:t xml:space="preserve"> Требований</w:t>
      </w:r>
      <w:r w:rsidR="00783660" w:rsidRPr="00226F05">
        <w:rPr>
          <w:rFonts w:ascii="Times New Roman" w:hAnsi="Times New Roman" w:cs="Times New Roman"/>
          <w:sz w:val="28"/>
          <w:szCs w:val="28"/>
        </w:rPr>
        <w:t xml:space="preserve"> и на основании сформированного в Томе 3 Обосновывающих материалов прогноза спроса на тепловую мощность и энергию</w:t>
      </w:r>
      <w:r w:rsidR="004019E2" w:rsidRPr="00226F05">
        <w:rPr>
          <w:rFonts w:ascii="Times New Roman" w:hAnsi="Times New Roman" w:cs="Times New Roman"/>
          <w:sz w:val="28"/>
          <w:szCs w:val="28"/>
        </w:rPr>
        <w:t>.</w:t>
      </w:r>
    </w:p>
    <w:p w:rsidR="00F727F4" w:rsidRPr="00226F05" w:rsidRDefault="00657E4B" w:rsidP="00F727F4">
      <w:pPr>
        <w:pStyle w:val="14"/>
        <w:spacing w:before="0" w:after="240" w:line="240" w:lineRule="auto"/>
        <w:jc w:val="center"/>
        <w:rPr>
          <w:rStyle w:val="a7"/>
          <w:rFonts w:ascii="Times New Roman" w:hAnsi="Times New Roman" w:cs="Times New Roman"/>
          <w:b/>
          <w:i w:val="0"/>
          <w:color w:val="auto"/>
        </w:rPr>
      </w:pPr>
      <w:bookmarkStart w:id="2" w:name="_Toc351377239"/>
      <w:bookmarkStart w:id="3" w:name="_Toc356219225"/>
      <w:r w:rsidRPr="00226F05">
        <w:rPr>
          <w:rStyle w:val="a7"/>
          <w:rFonts w:ascii="Times New Roman" w:hAnsi="Times New Roman" w:cs="Times New Roman"/>
          <w:i w:val="0"/>
          <w:color w:val="auto"/>
        </w:rPr>
        <w:br w:type="page"/>
      </w:r>
      <w:bookmarkStart w:id="4" w:name="_Toc361319715"/>
      <w:bookmarkStart w:id="5" w:name="_Toc429370927"/>
      <w:bookmarkEnd w:id="2"/>
      <w:bookmarkEnd w:id="3"/>
      <w:r w:rsidR="00F727F4" w:rsidRPr="00226F05">
        <w:rPr>
          <w:rStyle w:val="a7"/>
          <w:rFonts w:ascii="Times New Roman" w:hAnsi="Times New Roman" w:cs="Times New Roman"/>
          <w:b/>
          <w:i w:val="0"/>
          <w:color w:val="auto"/>
        </w:rPr>
        <w:lastRenderedPageBreak/>
        <w:t>Глава 10 Обоснование инвестиций в строительство, реконструкцию и техническое перевооружение</w:t>
      </w:r>
      <w:bookmarkEnd w:id="4"/>
      <w:bookmarkEnd w:id="5"/>
    </w:p>
    <w:p w:rsidR="00F727F4" w:rsidRPr="00226F05" w:rsidRDefault="00F727F4" w:rsidP="00064FB1">
      <w:pPr>
        <w:pStyle w:val="20"/>
        <w:keepNext w:val="0"/>
        <w:keepLines w:val="0"/>
        <w:tabs>
          <w:tab w:val="left" w:pos="1134"/>
        </w:tabs>
        <w:spacing w:before="240" w:after="240" w:line="240" w:lineRule="auto"/>
        <w:ind w:left="1134" w:hanging="425"/>
        <w:jc w:val="both"/>
        <w:rPr>
          <w:rFonts w:ascii="Times New Roman" w:hAnsi="Times New Roman" w:cs="Times New Roman"/>
          <w:color w:val="auto"/>
          <w:sz w:val="28"/>
          <w:szCs w:val="28"/>
        </w:rPr>
      </w:pPr>
      <w:bookmarkStart w:id="6" w:name="_Toc356802419"/>
      <w:bookmarkStart w:id="7" w:name="_Toc361319716"/>
      <w:bookmarkStart w:id="8" w:name="_Toc429370928"/>
      <w:r w:rsidRPr="00226F05">
        <w:rPr>
          <w:rFonts w:ascii="Times New Roman" w:hAnsi="Times New Roman" w:cs="Times New Roman"/>
          <w:color w:val="auto"/>
          <w:sz w:val="28"/>
          <w:szCs w:val="28"/>
        </w:rPr>
        <w:t>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6"/>
      <w:bookmarkEnd w:id="7"/>
      <w:bookmarkEnd w:id="8"/>
    </w:p>
    <w:p w:rsidR="00F727F4" w:rsidRPr="00226F05" w:rsidRDefault="00F727F4" w:rsidP="00F727F4">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9" w:name="_Toc356802420"/>
      <w:r w:rsidRPr="00226F05">
        <w:rPr>
          <w:rFonts w:ascii="Times New Roman" w:hAnsi="Times New Roman" w:cs="Times New Roman"/>
          <w:sz w:val="28"/>
          <w:szCs w:val="28"/>
        </w:rPr>
        <w:t>Необходимый объем финансирования на реализацию мероприятий по строительству, реконструкции и техническому перевооружению источников тепловой энергии и тепловых сетей определен на основании и с учетом следующих документов:</w:t>
      </w:r>
    </w:p>
    <w:p w:rsidR="00856A28" w:rsidRPr="00226F05" w:rsidRDefault="00856A28" w:rsidP="007143B7">
      <w:pPr>
        <w:numPr>
          <w:ilvl w:val="0"/>
          <w:numId w:val="3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Методические рекомендации по применению государственных сметных нормативов –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 утв. Приказом Министерства строительства и жилищно-коммунального хозяйства Российской Федерации от 28.08.2014 № 506/пр;</w:t>
      </w:r>
    </w:p>
    <w:p w:rsidR="00856A28" w:rsidRPr="00226F05" w:rsidRDefault="00856A28" w:rsidP="007143B7">
      <w:pPr>
        <w:numPr>
          <w:ilvl w:val="0"/>
          <w:numId w:val="3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Укрупненные нормативы цены строительства НЦС 81-02-13-2014 «Наружные тепловые сети», утв. Приказом Министерства строительства и жилищно-коммунального хозяйства Российской Федерации от 28.08.2014 № 506/пр;</w:t>
      </w:r>
    </w:p>
    <w:p w:rsidR="00856A28" w:rsidRPr="00226F05" w:rsidRDefault="00856A28" w:rsidP="007143B7">
      <w:pPr>
        <w:numPr>
          <w:ilvl w:val="0"/>
          <w:numId w:val="3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Коэффициенты перехода от цен базового района к уровню цен субъектов Российской Федерации, утв. Приказом Министерства строительства и жилищно-коммунального хозяйства Российской Федерации от 28.08.2014 № 506/пр;</w:t>
      </w:r>
    </w:p>
    <w:p w:rsidR="00856A28" w:rsidRPr="00226F05" w:rsidRDefault="00856A28" w:rsidP="007143B7">
      <w:pPr>
        <w:numPr>
          <w:ilvl w:val="0"/>
          <w:numId w:val="3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сметная документация;</w:t>
      </w:r>
    </w:p>
    <w:p w:rsidR="00856A28" w:rsidRPr="00226F05" w:rsidRDefault="00856A28" w:rsidP="007143B7">
      <w:pPr>
        <w:numPr>
          <w:ilvl w:val="0"/>
          <w:numId w:val="3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прейскуранты производителей котельного и теплосетевого оборудования и др.</w:t>
      </w:r>
    </w:p>
    <w:p w:rsidR="00A16680" w:rsidRPr="00226F05" w:rsidRDefault="00A16680" w:rsidP="007143B7">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С</w:t>
      </w:r>
      <w:r w:rsidR="0040456E" w:rsidRPr="00226F05">
        <w:rPr>
          <w:rFonts w:ascii="Times New Roman" w:hAnsi="Times New Roman" w:cs="Times New Roman"/>
          <w:sz w:val="28"/>
          <w:szCs w:val="28"/>
        </w:rPr>
        <w:t xml:space="preserve"> целью приведения финансовых потребностей для осуществления производственной деятельности теплоснабжающ</w:t>
      </w:r>
      <w:r w:rsidRPr="00226F05">
        <w:rPr>
          <w:rFonts w:ascii="Times New Roman" w:hAnsi="Times New Roman" w:cs="Times New Roman"/>
          <w:sz w:val="28"/>
          <w:szCs w:val="28"/>
        </w:rPr>
        <w:t>их</w:t>
      </w:r>
      <w:r w:rsidR="0040456E" w:rsidRPr="00226F05">
        <w:rPr>
          <w:rFonts w:ascii="Times New Roman" w:hAnsi="Times New Roman" w:cs="Times New Roman"/>
          <w:sz w:val="28"/>
          <w:szCs w:val="28"/>
        </w:rPr>
        <w:t xml:space="preserve"> предприяти</w:t>
      </w:r>
      <w:r w:rsidRPr="00226F05">
        <w:rPr>
          <w:rFonts w:ascii="Times New Roman" w:hAnsi="Times New Roman" w:cs="Times New Roman"/>
          <w:sz w:val="28"/>
          <w:szCs w:val="28"/>
        </w:rPr>
        <w:t>й</w:t>
      </w:r>
      <w:r w:rsidR="0040456E" w:rsidRPr="00226F05">
        <w:rPr>
          <w:rFonts w:ascii="Times New Roman" w:hAnsi="Times New Roman" w:cs="Times New Roman"/>
          <w:sz w:val="28"/>
          <w:szCs w:val="28"/>
        </w:rPr>
        <w:t xml:space="preserve"> и реализации проектов схемы теплоснабжения к ценам соответствующих лет</w:t>
      </w:r>
      <w:r w:rsidRPr="00226F05">
        <w:rPr>
          <w:rFonts w:ascii="Times New Roman" w:hAnsi="Times New Roman" w:cs="Times New Roman"/>
          <w:sz w:val="28"/>
          <w:szCs w:val="28"/>
        </w:rPr>
        <w:t xml:space="preserve"> применяются индексы-дефляторы, установленных Минэкономразвития России.</w:t>
      </w:r>
    </w:p>
    <w:p w:rsidR="0040456E" w:rsidRPr="00226F05" w:rsidRDefault="0040456E" w:rsidP="007143B7">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Для формирования показателей долгосрочных индексов-дефляторов использова</w:t>
      </w:r>
      <w:r w:rsidR="00A16680" w:rsidRPr="00226F05">
        <w:rPr>
          <w:rFonts w:ascii="Times New Roman" w:hAnsi="Times New Roman" w:cs="Times New Roman"/>
          <w:sz w:val="28"/>
          <w:szCs w:val="28"/>
        </w:rPr>
        <w:t>ны</w:t>
      </w:r>
      <w:r w:rsidRPr="00226F05">
        <w:rPr>
          <w:rFonts w:ascii="Times New Roman" w:hAnsi="Times New Roman" w:cs="Times New Roman"/>
          <w:sz w:val="28"/>
          <w:szCs w:val="28"/>
        </w:rPr>
        <w:t>:</w:t>
      </w:r>
    </w:p>
    <w:p w:rsidR="00A16680" w:rsidRPr="00226F05" w:rsidRDefault="00A16680" w:rsidP="007143B7">
      <w:pPr>
        <w:numPr>
          <w:ilvl w:val="0"/>
          <w:numId w:val="3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сценарные условия, основные параметры прогноза социально–экономического развития Российской Федерации и предельные уровни цен (тарифов) на услуги компаний инфраструктурного сектора на 2016 г</w:t>
      </w:r>
      <w:r w:rsidR="00522155" w:rsidRPr="00226F05">
        <w:rPr>
          <w:rFonts w:ascii="Times New Roman" w:eastAsia="Times New Roman" w:hAnsi="Times New Roman" w:cs="Times New Roman"/>
          <w:sz w:val="28"/>
          <w:szCs w:val="28"/>
          <w:lang w:eastAsia="ru-RU"/>
        </w:rPr>
        <w:t>.</w:t>
      </w:r>
      <w:r w:rsidRPr="00226F05">
        <w:rPr>
          <w:rFonts w:ascii="Times New Roman" w:eastAsia="Times New Roman" w:hAnsi="Times New Roman" w:cs="Times New Roman"/>
          <w:sz w:val="28"/>
          <w:szCs w:val="28"/>
          <w:lang w:eastAsia="ru-RU"/>
        </w:rPr>
        <w:t xml:space="preserve"> и на плановый период 2017 и 2018 </w:t>
      </w:r>
      <w:r w:rsidR="00522155" w:rsidRPr="00226F05">
        <w:rPr>
          <w:rFonts w:ascii="Times New Roman" w:eastAsia="Times New Roman" w:hAnsi="Times New Roman" w:cs="Times New Roman"/>
          <w:sz w:val="28"/>
          <w:szCs w:val="28"/>
          <w:lang w:eastAsia="ru-RU"/>
        </w:rPr>
        <w:t xml:space="preserve">гг. </w:t>
      </w:r>
      <w:r w:rsidRPr="00226F05">
        <w:rPr>
          <w:rFonts w:ascii="Times New Roman" w:eastAsia="Times New Roman" w:hAnsi="Times New Roman" w:cs="Times New Roman"/>
          <w:sz w:val="28"/>
          <w:szCs w:val="28"/>
          <w:lang w:eastAsia="ru-RU"/>
        </w:rPr>
        <w:t xml:space="preserve">(опубликованы Минэкономразвития России </w:t>
      </w:r>
      <w:r w:rsidR="00057D7C" w:rsidRPr="00226F05">
        <w:rPr>
          <w:rFonts w:ascii="Times New Roman" w:eastAsia="Times New Roman" w:hAnsi="Times New Roman" w:cs="Times New Roman"/>
          <w:sz w:val="28"/>
          <w:szCs w:val="28"/>
          <w:lang w:eastAsia="ru-RU"/>
        </w:rPr>
        <w:t>26</w:t>
      </w:r>
      <w:r w:rsidRPr="00226F05">
        <w:rPr>
          <w:rFonts w:ascii="Times New Roman" w:eastAsia="Times New Roman" w:hAnsi="Times New Roman" w:cs="Times New Roman"/>
          <w:sz w:val="28"/>
          <w:szCs w:val="28"/>
          <w:lang w:eastAsia="ru-RU"/>
        </w:rPr>
        <w:t>.</w:t>
      </w:r>
      <w:r w:rsidR="00057D7C" w:rsidRPr="00226F05">
        <w:rPr>
          <w:rFonts w:ascii="Times New Roman" w:eastAsia="Times New Roman" w:hAnsi="Times New Roman" w:cs="Times New Roman"/>
          <w:sz w:val="28"/>
          <w:szCs w:val="28"/>
          <w:lang w:eastAsia="ru-RU"/>
        </w:rPr>
        <w:t>10</w:t>
      </w:r>
      <w:r w:rsidRPr="00226F05">
        <w:rPr>
          <w:rFonts w:ascii="Times New Roman" w:eastAsia="Times New Roman" w:hAnsi="Times New Roman" w:cs="Times New Roman"/>
          <w:sz w:val="28"/>
          <w:szCs w:val="28"/>
          <w:lang w:eastAsia="ru-RU"/>
        </w:rPr>
        <w:t>.2015);</w:t>
      </w:r>
    </w:p>
    <w:p w:rsidR="00A16680" w:rsidRPr="00226F05" w:rsidRDefault="00A16680" w:rsidP="00536388">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lastRenderedPageBreak/>
        <w:t>прогноз долгосрочного социально-экономического развития Российской Федерации на период до 2030 г</w:t>
      </w:r>
      <w:r w:rsidR="00522155" w:rsidRPr="00226F05">
        <w:rPr>
          <w:rFonts w:ascii="Times New Roman" w:eastAsia="Times New Roman" w:hAnsi="Times New Roman" w:cs="Times New Roman"/>
          <w:sz w:val="28"/>
          <w:szCs w:val="28"/>
          <w:lang w:eastAsia="ru-RU"/>
        </w:rPr>
        <w:t>.</w:t>
      </w:r>
      <w:r w:rsidRPr="00226F05">
        <w:rPr>
          <w:rFonts w:ascii="Times New Roman" w:eastAsia="Times New Roman" w:hAnsi="Times New Roman" w:cs="Times New Roman"/>
          <w:sz w:val="28"/>
          <w:szCs w:val="28"/>
          <w:lang w:eastAsia="ru-RU"/>
        </w:rPr>
        <w:t xml:space="preserve"> (опубликован Минэкономразвития России 08.11.2013).</w:t>
      </w:r>
    </w:p>
    <w:p w:rsidR="00A16680" w:rsidRPr="00226F05" w:rsidRDefault="00337200" w:rsidP="003372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Проект сценарных условий и основных макроэкономических параметров </w:t>
      </w:r>
      <w:r w:rsidR="00953F5F" w:rsidRPr="00226F05">
        <w:rPr>
          <w:rFonts w:ascii="Times New Roman" w:hAnsi="Times New Roman" w:cs="Times New Roman"/>
          <w:sz w:val="28"/>
          <w:szCs w:val="28"/>
        </w:rPr>
        <w:t>прогноза социально</w:t>
      </w:r>
      <w:r w:rsidRPr="00226F05">
        <w:rPr>
          <w:rFonts w:ascii="Times New Roman" w:hAnsi="Times New Roman" w:cs="Times New Roman"/>
          <w:sz w:val="28"/>
          <w:szCs w:val="28"/>
        </w:rPr>
        <w:t xml:space="preserve">-экономического развития Российской Федерации на </w:t>
      </w:r>
      <w:r w:rsidR="00953F5F" w:rsidRPr="00226F05">
        <w:rPr>
          <w:rFonts w:ascii="Times New Roman" w:hAnsi="Times New Roman" w:cs="Times New Roman"/>
          <w:sz w:val="28"/>
          <w:szCs w:val="28"/>
        </w:rPr>
        <w:t>2016 год</w:t>
      </w:r>
      <w:r w:rsidRPr="00226F05">
        <w:rPr>
          <w:rFonts w:ascii="Times New Roman" w:hAnsi="Times New Roman" w:cs="Times New Roman"/>
          <w:sz w:val="28"/>
          <w:szCs w:val="28"/>
        </w:rPr>
        <w:t xml:space="preserve"> и </w:t>
      </w:r>
      <w:r w:rsidR="00953F5F" w:rsidRPr="00226F05">
        <w:rPr>
          <w:rFonts w:ascii="Times New Roman" w:hAnsi="Times New Roman" w:cs="Times New Roman"/>
          <w:sz w:val="28"/>
          <w:szCs w:val="28"/>
        </w:rPr>
        <w:t>плановый период</w:t>
      </w:r>
      <w:r w:rsidRPr="00226F05">
        <w:rPr>
          <w:rFonts w:ascii="Times New Roman" w:hAnsi="Times New Roman" w:cs="Times New Roman"/>
          <w:sz w:val="28"/>
          <w:szCs w:val="28"/>
        </w:rPr>
        <w:t xml:space="preserve"> </w:t>
      </w:r>
      <w:r w:rsidR="00953F5F" w:rsidRPr="00226F05">
        <w:rPr>
          <w:rFonts w:ascii="Times New Roman" w:hAnsi="Times New Roman" w:cs="Times New Roman"/>
          <w:sz w:val="28"/>
          <w:szCs w:val="28"/>
        </w:rPr>
        <w:t>2017 и</w:t>
      </w:r>
      <w:r w:rsidRPr="00226F05">
        <w:rPr>
          <w:rFonts w:ascii="Times New Roman" w:hAnsi="Times New Roman" w:cs="Times New Roman"/>
          <w:sz w:val="28"/>
          <w:szCs w:val="28"/>
        </w:rPr>
        <w:t xml:space="preserve"> </w:t>
      </w:r>
      <w:r w:rsidR="00953F5F" w:rsidRPr="00226F05">
        <w:rPr>
          <w:rFonts w:ascii="Times New Roman" w:hAnsi="Times New Roman" w:cs="Times New Roman"/>
          <w:sz w:val="28"/>
          <w:szCs w:val="28"/>
        </w:rPr>
        <w:t>2018 гг.</w:t>
      </w:r>
      <w:r w:rsidR="00522155" w:rsidRPr="00226F05">
        <w:rPr>
          <w:rFonts w:ascii="Times New Roman" w:hAnsi="Times New Roman" w:cs="Times New Roman"/>
          <w:sz w:val="28"/>
          <w:szCs w:val="28"/>
        </w:rPr>
        <w:t xml:space="preserve"> </w:t>
      </w:r>
      <w:r w:rsidRPr="00226F05">
        <w:rPr>
          <w:rFonts w:ascii="Times New Roman" w:hAnsi="Times New Roman" w:cs="Times New Roman"/>
          <w:sz w:val="28"/>
          <w:szCs w:val="28"/>
        </w:rPr>
        <w:t xml:space="preserve">разработан исходя из задач и приоритетов, намеченных в указах и </w:t>
      </w:r>
      <w:r w:rsidR="00953F5F" w:rsidRPr="00226F05">
        <w:rPr>
          <w:rFonts w:ascii="Times New Roman" w:hAnsi="Times New Roman" w:cs="Times New Roman"/>
          <w:sz w:val="28"/>
          <w:szCs w:val="28"/>
        </w:rPr>
        <w:t>послании Президента</w:t>
      </w:r>
      <w:r w:rsidRPr="00226F05">
        <w:rPr>
          <w:rFonts w:ascii="Times New Roman" w:hAnsi="Times New Roman" w:cs="Times New Roman"/>
          <w:sz w:val="28"/>
          <w:szCs w:val="28"/>
        </w:rPr>
        <w:t xml:space="preserve"> Российской Федерации Федеральному Собранию </w:t>
      </w:r>
      <w:r w:rsidR="00953F5F" w:rsidRPr="00226F05">
        <w:rPr>
          <w:rFonts w:ascii="Times New Roman" w:hAnsi="Times New Roman" w:cs="Times New Roman"/>
          <w:sz w:val="28"/>
          <w:szCs w:val="28"/>
        </w:rPr>
        <w:t>от 4</w:t>
      </w:r>
      <w:r w:rsidRPr="00226F05">
        <w:rPr>
          <w:rFonts w:ascii="Times New Roman" w:hAnsi="Times New Roman" w:cs="Times New Roman"/>
          <w:sz w:val="28"/>
          <w:szCs w:val="28"/>
        </w:rPr>
        <w:t xml:space="preserve"> декабря 2014 г., с учетом итогов развития российской экономики в 2014 году и в </w:t>
      </w:r>
      <w:r w:rsidR="00953F5F" w:rsidRPr="00226F05">
        <w:rPr>
          <w:rFonts w:ascii="Times New Roman" w:hAnsi="Times New Roman" w:cs="Times New Roman"/>
          <w:sz w:val="28"/>
          <w:szCs w:val="28"/>
        </w:rPr>
        <w:t>марте 2015</w:t>
      </w:r>
      <w:r w:rsidRPr="00226F05">
        <w:rPr>
          <w:rFonts w:ascii="Times New Roman" w:hAnsi="Times New Roman" w:cs="Times New Roman"/>
          <w:sz w:val="28"/>
          <w:szCs w:val="28"/>
        </w:rPr>
        <w:t xml:space="preserve"> г., а также тенденций мирового экономического развития и внешнеэкономической конъюнктуры. </w:t>
      </w:r>
    </w:p>
    <w:p w:rsidR="00337200" w:rsidRPr="00226F05" w:rsidRDefault="00337200" w:rsidP="003372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Прогноз сценарных условий и основных макроэкономических параметров разработан в составе двух вариантов – базовый сценарий (вариант 1) </w:t>
      </w:r>
      <w:r w:rsidR="00953F5F" w:rsidRPr="00226F05">
        <w:rPr>
          <w:rFonts w:ascii="Times New Roman" w:hAnsi="Times New Roman" w:cs="Times New Roman"/>
          <w:sz w:val="28"/>
          <w:szCs w:val="28"/>
        </w:rPr>
        <w:t>и оптимистичный</w:t>
      </w:r>
      <w:r w:rsidR="007143B7" w:rsidRPr="00226F05">
        <w:rPr>
          <w:rFonts w:ascii="Times New Roman" w:hAnsi="Times New Roman" w:cs="Times New Roman"/>
          <w:sz w:val="28"/>
          <w:szCs w:val="28"/>
        </w:rPr>
        <w:t xml:space="preserve"> сценарий (вариант 2).</w:t>
      </w:r>
    </w:p>
    <w:p w:rsidR="00E825D2" w:rsidRPr="00226F05" w:rsidRDefault="00E825D2" w:rsidP="00E825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На период после 2018 г. использованы показатели прогноза долгосрочного социально-экономического развития Российской Федерации на период до 2030 года.</w:t>
      </w:r>
    </w:p>
    <w:p w:rsidR="00E825D2" w:rsidRPr="00226F05" w:rsidRDefault="00B618C7" w:rsidP="00E825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Прогноз социально-экономического развития Российской Федерации на период до 2030 года разработан в составе трех основных сценариев долгосрочного развития: консервативного, умеренно-оптимистичного и форсированного (целевого). </w:t>
      </w:r>
    </w:p>
    <w:p w:rsidR="00522155" w:rsidRPr="00226F05" w:rsidRDefault="00522155" w:rsidP="0052215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При формировании объемов финансирования приняты индексы-дефляторы, представленные в версии долгосрочного прогноза в качестве базового прогноза, </w:t>
      </w:r>
      <w:r w:rsidR="007143B7" w:rsidRPr="00226F05">
        <w:rPr>
          <w:rFonts w:ascii="Times New Roman" w:hAnsi="Times New Roman" w:cs="Times New Roman"/>
          <w:sz w:val="28"/>
          <w:szCs w:val="28"/>
        </w:rPr>
        <w:t xml:space="preserve">– </w:t>
      </w:r>
      <w:r w:rsidRPr="00226F05">
        <w:rPr>
          <w:rFonts w:ascii="Times New Roman" w:hAnsi="Times New Roman" w:cs="Times New Roman"/>
          <w:sz w:val="28"/>
          <w:szCs w:val="28"/>
        </w:rPr>
        <w:t xml:space="preserve"> вариант 1 (консервативный сценарий прогноза).</w:t>
      </w:r>
    </w:p>
    <w:p w:rsidR="00FA2B04" w:rsidRPr="00226F05" w:rsidRDefault="00FA2B04" w:rsidP="00FA2B04">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hAnsi="Times New Roman" w:cs="Times New Roman"/>
          <w:sz w:val="28"/>
          <w:szCs w:val="28"/>
        </w:rPr>
        <w:t>Совокупная потребность в инвестициях, необходимых для реализации мероприятий</w:t>
      </w:r>
      <w:r w:rsidR="00435C05" w:rsidRPr="00226F05">
        <w:rPr>
          <w:rFonts w:ascii="Times New Roman" w:hAnsi="Times New Roman" w:cs="Times New Roman"/>
          <w:sz w:val="28"/>
          <w:szCs w:val="28"/>
        </w:rPr>
        <w:t xml:space="preserve"> на перспективное развитие системы теплоснабжения г. Тобольска</w:t>
      </w:r>
      <w:r w:rsidRPr="00226F05">
        <w:rPr>
          <w:rFonts w:ascii="Times New Roman" w:hAnsi="Times New Roman" w:cs="Times New Roman"/>
          <w:sz w:val="28"/>
          <w:szCs w:val="28"/>
        </w:rPr>
        <w:t xml:space="preserve"> по строительству, реконструкции и техническому перевооружению источников тепловой энергии и тепловых сетей, </w:t>
      </w:r>
      <w:r w:rsidR="00435C05" w:rsidRPr="00226F05">
        <w:rPr>
          <w:rFonts w:ascii="Times New Roman" w:hAnsi="Times New Roman" w:cs="Times New Roman"/>
          <w:sz w:val="28"/>
          <w:szCs w:val="28"/>
        </w:rPr>
        <w:t xml:space="preserve">направленные на обеспечение подключения перспективной тепловой нагрузки, </w:t>
      </w:r>
      <w:r w:rsidR="00953F5F" w:rsidRPr="00226F05">
        <w:rPr>
          <w:rFonts w:ascii="Times New Roman" w:hAnsi="Times New Roman" w:cs="Times New Roman"/>
          <w:sz w:val="28"/>
          <w:szCs w:val="28"/>
        </w:rPr>
        <w:t xml:space="preserve">составляет </w:t>
      </w:r>
      <w:r w:rsidR="00953F5F" w:rsidRPr="00226F05">
        <w:rPr>
          <w:rFonts w:ascii="Times New Roman" w:hAnsi="Times New Roman" w:cs="Times New Roman"/>
          <w:b/>
          <w:sz w:val="28"/>
          <w:szCs w:val="28"/>
        </w:rPr>
        <w:t>1</w:t>
      </w:r>
      <w:r w:rsidR="00DC4CDC" w:rsidRPr="00226F05">
        <w:rPr>
          <w:rFonts w:ascii="Times New Roman" w:hAnsi="Times New Roman" w:cs="Times New Roman"/>
          <w:b/>
          <w:sz w:val="28"/>
          <w:szCs w:val="28"/>
        </w:rPr>
        <w:t> 573 188 т</w:t>
      </w:r>
      <w:r w:rsidRPr="00226F05">
        <w:rPr>
          <w:rFonts w:ascii="Times New Roman" w:hAnsi="Times New Roman" w:cs="Times New Roman"/>
          <w:b/>
          <w:sz w:val="28"/>
          <w:szCs w:val="28"/>
        </w:rPr>
        <w:t>ыс. руб.</w:t>
      </w:r>
      <w:r w:rsidR="00064FB1" w:rsidRPr="00226F05">
        <w:rPr>
          <w:rFonts w:ascii="Times New Roman" w:hAnsi="Times New Roman" w:cs="Times New Roman"/>
          <w:b/>
          <w:sz w:val="28"/>
          <w:szCs w:val="28"/>
        </w:rPr>
        <w:t xml:space="preserve"> </w:t>
      </w:r>
      <w:r w:rsidR="00064FB1" w:rsidRPr="00226F05">
        <w:rPr>
          <w:rFonts w:ascii="Times New Roman" w:hAnsi="Times New Roman" w:cs="Times New Roman"/>
          <w:sz w:val="28"/>
          <w:szCs w:val="28"/>
          <w:lang w:val="en-US"/>
        </w:rPr>
        <w:t>c</w:t>
      </w:r>
      <w:r w:rsidR="00064FB1" w:rsidRPr="00226F05">
        <w:rPr>
          <w:rFonts w:ascii="Times New Roman" w:hAnsi="Times New Roman" w:cs="Times New Roman"/>
          <w:sz w:val="28"/>
          <w:szCs w:val="28"/>
        </w:rPr>
        <w:t xml:space="preserve"> НДС</w:t>
      </w:r>
      <w:r w:rsidRPr="00226F05">
        <w:rPr>
          <w:rFonts w:ascii="Times New Roman" w:hAnsi="Times New Roman" w:cs="Times New Roman"/>
          <w:sz w:val="28"/>
          <w:szCs w:val="28"/>
        </w:rPr>
        <w:t>, в т.</w:t>
      </w:r>
      <w:r w:rsidR="00EF118B" w:rsidRPr="00226F05">
        <w:rPr>
          <w:rFonts w:ascii="Times New Roman" w:hAnsi="Times New Roman" w:cs="Times New Roman"/>
          <w:sz w:val="28"/>
          <w:szCs w:val="28"/>
        </w:rPr>
        <w:t xml:space="preserve"> </w:t>
      </w:r>
      <w:r w:rsidRPr="00226F05">
        <w:rPr>
          <w:rFonts w:ascii="Times New Roman" w:hAnsi="Times New Roman" w:cs="Times New Roman"/>
          <w:sz w:val="28"/>
          <w:szCs w:val="28"/>
        </w:rPr>
        <w:t xml:space="preserve">ч. </w:t>
      </w:r>
      <w:r w:rsidRPr="00226F05">
        <w:rPr>
          <w:rFonts w:ascii="Times New Roman" w:eastAsia="Times New Roman" w:hAnsi="Times New Roman" w:cs="Times New Roman"/>
          <w:sz w:val="28"/>
          <w:szCs w:val="28"/>
          <w:lang w:eastAsia="ru-RU"/>
        </w:rPr>
        <w:t>по этапам:</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1 этап (201</w:t>
      </w:r>
      <w:r w:rsidR="00DC4CDC" w:rsidRPr="00226F05">
        <w:rPr>
          <w:rFonts w:ascii="Times New Roman" w:eastAsia="Calibri" w:hAnsi="Times New Roman" w:cs="Times New Roman"/>
          <w:spacing w:val="3"/>
          <w:sz w:val="28"/>
          <w:szCs w:val="28"/>
        </w:rPr>
        <w:t>6</w:t>
      </w:r>
      <w:r w:rsidRPr="00226F05">
        <w:rPr>
          <w:rFonts w:ascii="Times New Roman" w:eastAsia="Calibri" w:hAnsi="Times New Roman" w:cs="Times New Roman"/>
          <w:spacing w:val="3"/>
          <w:sz w:val="28"/>
          <w:szCs w:val="28"/>
        </w:rPr>
        <w:t xml:space="preserve"> – 2018 гг.) – </w:t>
      </w:r>
      <w:r w:rsidR="00DC4CDC" w:rsidRPr="00226F05">
        <w:rPr>
          <w:rFonts w:ascii="Times New Roman" w:eastAsia="Calibri" w:hAnsi="Times New Roman" w:cs="Times New Roman"/>
          <w:spacing w:val="3"/>
          <w:sz w:val="28"/>
          <w:szCs w:val="28"/>
        </w:rPr>
        <w:t>561 540</w:t>
      </w:r>
      <w:r w:rsidRPr="00226F05">
        <w:rPr>
          <w:rFonts w:ascii="Times New Roman" w:eastAsia="Calibri" w:hAnsi="Times New Roman" w:cs="Times New Roman"/>
          <w:spacing w:val="3"/>
          <w:sz w:val="28"/>
          <w:szCs w:val="28"/>
        </w:rPr>
        <w:t xml:space="preserve"> тыс. руб</w:t>
      </w:r>
      <w:r w:rsidR="00EF118B" w:rsidRPr="00226F05">
        <w:rPr>
          <w:rFonts w:ascii="Times New Roman" w:eastAsia="Calibri" w:hAnsi="Times New Roman" w:cs="Times New Roman"/>
          <w:spacing w:val="3"/>
          <w:sz w:val="28"/>
          <w:szCs w:val="28"/>
        </w:rPr>
        <w:t>.</w:t>
      </w:r>
      <w:r w:rsidR="00DC4CDC" w:rsidRPr="00226F05">
        <w:rPr>
          <w:rFonts w:ascii="Times New Roman" w:eastAsia="Calibri" w:hAnsi="Times New Roman" w:cs="Times New Roman"/>
          <w:spacing w:val="3"/>
          <w:sz w:val="28"/>
          <w:szCs w:val="28"/>
        </w:rPr>
        <w:t>;</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2 этап (2019 – 2023 гг.) – </w:t>
      </w:r>
      <w:r w:rsidR="00DC4CDC" w:rsidRPr="00226F05">
        <w:rPr>
          <w:rFonts w:ascii="Times New Roman" w:eastAsia="Calibri" w:hAnsi="Times New Roman" w:cs="Times New Roman"/>
          <w:spacing w:val="3"/>
          <w:sz w:val="28"/>
          <w:szCs w:val="28"/>
        </w:rPr>
        <w:t>890 114</w:t>
      </w:r>
      <w:r w:rsidRPr="00226F05">
        <w:rPr>
          <w:rFonts w:ascii="Times New Roman" w:eastAsia="Calibri" w:hAnsi="Times New Roman" w:cs="Times New Roman"/>
          <w:spacing w:val="3"/>
          <w:sz w:val="28"/>
          <w:szCs w:val="28"/>
        </w:rPr>
        <w:t xml:space="preserve"> тыс. руб.; </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3 этап (2024 – 2028 гг.) – </w:t>
      </w:r>
      <w:r w:rsidR="00DC4CDC" w:rsidRPr="00226F05">
        <w:rPr>
          <w:rFonts w:ascii="Times New Roman" w:eastAsia="Calibri" w:hAnsi="Times New Roman" w:cs="Times New Roman"/>
          <w:spacing w:val="3"/>
          <w:sz w:val="28"/>
          <w:szCs w:val="28"/>
        </w:rPr>
        <w:t xml:space="preserve">121 535 </w:t>
      </w:r>
      <w:r w:rsidRPr="00226F05">
        <w:rPr>
          <w:rFonts w:ascii="Times New Roman" w:eastAsia="Calibri" w:hAnsi="Times New Roman" w:cs="Times New Roman"/>
          <w:spacing w:val="3"/>
          <w:sz w:val="28"/>
          <w:szCs w:val="28"/>
        </w:rPr>
        <w:t>тыс. руб.</w:t>
      </w:r>
    </w:p>
    <w:p w:rsidR="00FA2B04" w:rsidRPr="00226F05" w:rsidRDefault="00435C05" w:rsidP="00FA2B04">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hAnsi="Times New Roman" w:cs="Times New Roman"/>
          <w:sz w:val="28"/>
          <w:szCs w:val="28"/>
        </w:rPr>
        <w:t>Из общего финансирования в</w:t>
      </w:r>
      <w:r w:rsidR="00FA2B04" w:rsidRPr="00226F05">
        <w:rPr>
          <w:rFonts w:ascii="Times New Roman" w:hAnsi="Times New Roman" w:cs="Times New Roman"/>
          <w:sz w:val="28"/>
          <w:szCs w:val="28"/>
        </w:rPr>
        <w:t>еличина необходимых инвестиций в реконструкцию и техническое перевооружение источников тепловой энергии составляет</w:t>
      </w:r>
      <w:r w:rsidRPr="00226F05">
        <w:rPr>
          <w:rFonts w:ascii="Times New Roman" w:eastAsia="Times New Roman" w:hAnsi="Times New Roman" w:cs="Times New Roman"/>
          <w:sz w:val="28"/>
          <w:szCs w:val="28"/>
          <w:lang w:eastAsia="ru-RU"/>
        </w:rPr>
        <w:t xml:space="preserve"> </w:t>
      </w:r>
      <w:r w:rsidR="00DC4CDC" w:rsidRPr="00226F05">
        <w:rPr>
          <w:rFonts w:ascii="Times New Roman" w:hAnsi="Times New Roman" w:cs="Times New Roman"/>
          <w:b/>
          <w:sz w:val="28"/>
          <w:szCs w:val="28"/>
        </w:rPr>
        <w:t>401 160</w:t>
      </w:r>
      <w:r w:rsidR="00FA2B04" w:rsidRPr="00226F05">
        <w:rPr>
          <w:rFonts w:ascii="Times New Roman" w:hAnsi="Times New Roman" w:cs="Times New Roman"/>
          <w:b/>
          <w:sz w:val="28"/>
          <w:szCs w:val="28"/>
        </w:rPr>
        <w:t xml:space="preserve"> тыс. руб.</w:t>
      </w:r>
      <w:r w:rsidR="00064FB1" w:rsidRPr="00226F05">
        <w:rPr>
          <w:rFonts w:ascii="Times New Roman" w:hAnsi="Times New Roman" w:cs="Times New Roman"/>
          <w:b/>
          <w:sz w:val="28"/>
          <w:szCs w:val="28"/>
        </w:rPr>
        <w:t xml:space="preserve">  </w:t>
      </w:r>
      <w:r w:rsidR="00064FB1" w:rsidRPr="00226F05">
        <w:rPr>
          <w:rFonts w:ascii="Times New Roman" w:hAnsi="Times New Roman" w:cs="Times New Roman"/>
          <w:sz w:val="28"/>
          <w:szCs w:val="28"/>
        </w:rPr>
        <w:t>с НДС</w:t>
      </w:r>
      <w:r w:rsidR="00FA2B04" w:rsidRPr="00226F05">
        <w:rPr>
          <w:rFonts w:ascii="Times New Roman" w:hAnsi="Times New Roman" w:cs="Times New Roman"/>
          <w:sz w:val="28"/>
          <w:szCs w:val="28"/>
        </w:rPr>
        <w:t>, в т.</w:t>
      </w:r>
      <w:r w:rsidR="00EF118B" w:rsidRPr="00226F05">
        <w:rPr>
          <w:rFonts w:ascii="Times New Roman" w:hAnsi="Times New Roman" w:cs="Times New Roman"/>
          <w:sz w:val="28"/>
          <w:szCs w:val="28"/>
        </w:rPr>
        <w:t xml:space="preserve"> </w:t>
      </w:r>
      <w:r w:rsidR="00FA2B04" w:rsidRPr="00226F05">
        <w:rPr>
          <w:rFonts w:ascii="Times New Roman" w:hAnsi="Times New Roman" w:cs="Times New Roman"/>
          <w:sz w:val="28"/>
          <w:szCs w:val="28"/>
        </w:rPr>
        <w:t xml:space="preserve">ч. </w:t>
      </w:r>
      <w:r w:rsidR="00FA2B04" w:rsidRPr="00226F05">
        <w:rPr>
          <w:rFonts w:ascii="Times New Roman" w:eastAsia="Times New Roman" w:hAnsi="Times New Roman" w:cs="Times New Roman"/>
          <w:sz w:val="28"/>
          <w:szCs w:val="28"/>
          <w:lang w:eastAsia="ru-RU"/>
        </w:rPr>
        <w:t>по этапам:</w:t>
      </w:r>
    </w:p>
    <w:p w:rsidR="00FA2B04" w:rsidRPr="00226F05" w:rsidRDefault="00DC4CDC"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1 этап (2016</w:t>
      </w:r>
      <w:r w:rsidR="00FA2B04" w:rsidRPr="00226F05">
        <w:rPr>
          <w:rFonts w:ascii="Times New Roman" w:eastAsia="Calibri" w:hAnsi="Times New Roman" w:cs="Times New Roman"/>
          <w:spacing w:val="3"/>
          <w:sz w:val="28"/>
          <w:szCs w:val="28"/>
        </w:rPr>
        <w:t xml:space="preserve"> – 2018 гг.) – </w:t>
      </w:r>
      <w:r w:rsidRPr="00226F05">
        <w:rPr>
          <w:rFonts w:ascii="Times New Roman" w:eastAsia="Calibri" w:hAnsi="Times New Roman" w:cs="Times New Roman"/>
          <w:spacing w:val="3"/>
          <w:sz w:val="28"/>
          <w:szCs w:val="28"/>
        </w:rPr>
        <w:t xml:space="preserve">92 214 </w:t>
      </w:r>
      <w:r w:rsidR="00FA2B04" w:rsidRPr="00226F05">
        <w:rPr>
          <w:rFonts w:ascii="Times New Roman" w:eastAsia="Times New Roman" w:hAnsi="Times New Roman" w:cs="Times New Roman"/>
          <w:bCs/>
          <w:sz w:val="28"/>
          <w:szCs w:val="28"/>
          <w:lang w:eastAsia="ru-RU"/>
        </w:rPr>
        <w:t xml:space="preserve"> </w:t>
      </w:r>
      <w:r w:rsidR="00FA2B04" w:rsidRPr="00226F05">
        <w:rPr>
          <w:rFonts w:ascii="Times New Roman" w:eastAsia="Calibri" w:hAnsi="Times New Roman" w:cs="Times New Roman"/>
          <w:spacing w:val="3"/>
          <w:sz w:val="28"/>
          <w:szCs w:val="28"/>
        </w:rPr>
        <w:t>тыс.</w:t>
      </w:r>
      <w:r w:rsidRPr="00226F05">
        <w:rPr>
          <w:rFonts w:ascii="Times New Roman" w:eastAsia="Calibri" w:hAnsi="Times New Roman" w:cs="Times New Roman"/>
          <w:spacing w:val="3"/>
          <w:sz w:val="28"/>
          <w:szCs w:val="28"/>
        </w:rPr>
        <w:t> </w:t>
      </w:r>
      <w:r w:rsidR="00FA2B04" w:rsidRPr="00226F05">
        <w:rPr>
          <w:rFonts w:ascii="Times New Roman" w:eastAsia="Calibri" w:hAnsi="Times New Roman" w:cs="Times New Roman"/>
          <w:spacing w:val="3"/>
          <w:sz w:val="28"/>
          <w:szCs w:val="28"/>
        </w:rPr>
        <w:t>руб</w:t>
      </w:r>
      <w:r w:rsidRPr="00226F05">
        <w:rPr>
          <w:rFonts w:ascii="Times New Roman" w:eastAsia="Calibri" w:hAnsi="Times New Roman" w:cs="Times New Roman"/>
          <w:spacing w:val="3"/>
          <w:sz w:val="28"/>
          <w:szCs w:val="28"/>
        </w:rPr>
        <w:t>.</w:t>
      </w:r>
      <w:r w:rsidR="00FA2B04" w:rsidRPr="00226F05">
        <w:rPr>
          <w:rFonts w:ascii="Times New Roman" w:eastAsia="Calibri" w:hAnsi="Times New Roman" w:cs="Times New Roman"/>
          <w:spacing w:val="3"/>
          <w:sz w:val="28"/>
          <w:szCs w:val="28"/>
        </w:rPr>
        <w:t>;</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2 этап (2019 – 2023 гг.) </w:t>
      </w:r>
      <w:r w:rsidR="00DC4CDC" w:rsidRPr="00226F05">
        <w:rPr>
          <w:rFonts w:ascii="Times New Roman" w:eastAsia="Calibri" w:hAnsi="Times New Roman" w:cs="Times New Roman"/>
          <w:spacing w:val="3"/>
          <w:sz w:val="28"/>
          <w:szCs w:val="28"/>
        </w:rPr>
        <w:t>– 308 247</w:t>
      </w:r>
      <w:r w:rsidRPr="00226F05">
        <w:rPr>
          <w:rFonts w:ascii="Times New Roman" w:eastAsia="Calibri" w:hAnsi="Times New Roman" w:cs="Times New Roman"/>
          <w:spacing w:val="3"/>
          <w:sz w:val="28"/>
          <w:szCs w:val="28"/>
        </w:rPr>
        <w:t xml:space="preserve"> тыс. руб.; </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3 этап (2024 – 2028 гг.) – 0</w:t>
      </w:r>
      <w:r w:rsidRPr="00226F05">
        <w:rPr>
          <w:rFonts w:ascii="Times New Roman" w:eastAsia="Times New Roman" w:hAnsi="Times New Roman" w:cs="Times New Roman"/>
          <w:bCs/>
          <w:sz w:val="28"/>
          <w:szCs w:val="28"/>
          <w:lang w:eastAsia="ru-RU"/>
        </w:rPr>
        <w:t xml:space="preserve"> </w:t>
      </w:r>
      <w:r w:rsidRPr="00226F05">
        <w:rPr>
          <w:rFonts w:ascii="Times New Roman" w:eastAsia="Calibri" w:hAnsi="Times New Roman" w:cs="Times New Roman"/>
          <w:spacing w:val="3"/>
          <w:sz w:val="28"/>
          <w:szCs w:val="28"/>
        </w:rPr>
        <w:t>тыс. руб.</w:t>
      </w:r>
    </w:p>
    <w:p w:rsidR="00BB7182" w:rsidRPr="00226F05" w:rsidRDefault="00BB7182" w:rsidP="00BB7182">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lastRenderedPageBreak/>
        <w:t>В указанной выше величине  необходимых инвестиций в реконструкцию и техническое перевооружение источников тепловой энергии  на 2016-2028 г. не учтены расходы по модернизации/ реконструкции Тобольской ТЭЦ. Тобольская  ТЭЦ является единственным источником теплоснабжения для Нагорной части города. После утверждения  Схемы теплоснабжения и до ее очередной актуализации предлагается проработать состав и стоимость мероприятий по техническому перевооружению/модернизации теплофикационного оборудования Тобольской ТЭЦ для надежного обеспечения тепловых нагрузок города, с целью дальнейшего включения их в актуализированную схему теплоснабжения и в инвестиционную программу ООО «Тобольская ТЭЦ».</w:t>
      </w:r>
    </w:p>
    <w:p w:rsidR="00FA2B04" w:rsidRPr="00226F05" w:rsidRDefault="00FA2B04" w:rsidP="00FA2B0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hAnsi="Times New Roman" w:cs="Times New Roman"/>
          <w:sz w:val="28"/>
          <w:szCs w:val="28"/>
        </w:rPr>
        <w:t xml:space="preserve">Величина необходимых инвестиций в строительство, реконструкцию и техническое перевооружение тепловых сетей, насосных станций и тепловых пунктов составляет </w:t>
      </w:r>
      <w:r w:rsidR="00DC4CDC" w:rsidRPr="00226F05">
        <w:rPr>
          <w:rFonts w:ascii="Times New Roman" w:hAnsi="Times New Roman" w:cs="Times New Roman"/>
          <w:b/>
          <w:sz w:val="28"/>
          <w:szCs w:val="28"/>
        </w:rPr>
        <w:t>1 172 028</w:t>
      </w:r>
      <w:r w:rsidRPr="00226F05">
        <w:rPr>
          <w:rFonts w:ascii="Times New Roman" w:hAnsi="Times New Roman" w:cs="Times New Roman"/>
          <w:sz w:val="28"/>
          <w:szCs w:val="28"/>
        </w:rPr>
        <w:t xml:space="preserve"> </w:t>
      </w:r>
      <w:r w:rsidRPr="00226F05">
        <w:rPr>
          <w:rFonts w:ascii="Times New Roman" w:eastAsia="Times New Roman" w:hAnsi="Times New Roman" w:cs="Times New Roman"/>
          <w:b/>
          <w:sz w:val="28"/>
          <w:szCs w:val="28"/>
          <w:lang w:eastAsia="ru-RU"/>
        </w:rPr>
        <w:t>тыс. руб.</w:t>
      </w:r>
      <w:r w:rsidR="00064FB1" w:rsidRPr="00226F05">
        <w:rPr>
          <w:rFonts w:ascii="Times New Roman" w:eastAsia="Times New Roman" w:hAnsi="Times New Roman" w:cs="Times New Roman"/>
          <w:b/>
          <w:sz w:val="28"/>
          <w:szCs w:val="28"/>
          <w:lang w:eastAsia="ru-RU"/>
        </w:rPr>
        <w:t xml:space="preserve">  </w:t>
      </w:r>
      <w:r w:rsidR="00064FB1" w:rsidRPr="00226F05">
        <w:rPr>
          <w:rFonts w:ascii="Times New Roman" w:eastAsia="Times New Roman" w:hAnsi="Times New Roman" w:cs="Times New Roman"/>
          <w:sz w:val="28"/>
          <w:szCs w:val="28"/>
          <w:lang w:eastAsia="ru-RU"/>
        </w:rPr>
        <w:t>с НДС</w:t>
      </w:r>
      <w:r w:rsidRPr="00226F05">
        <w:rPr>
          <w:rFonts w:ascii="Times New Roman" w:eastAsia="Times New Roman" w:hAnsi="Times New Roman" w:cs="Times New Roman"/>
          <w:sz w:val="28"/>
          <w:szCs w:val="28"/>
          <w:lang w:eastAsia="ru-RU"/>
        </w:rPr>
        <w:t>, в т.ч. по этапам:</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1 этап (201</w:t>
      </w:r>
      <w:r w:rsidR="00DC4CDC" w:rsidRPr="00226F05">
        <w:rPr>
          <w:rFonts w:ascii="Times New Roman" w:eastAsia="Calibri" w:hAnsi="Times New Roman" w:cs="Times New Roman"/>
          <w:spacing w:val="3"/>
          <w:sz w:val="28"/>
          <w:szCs w:val="28"/>
        </w:rPr>
        <w:t>6</w:t>
      </w:r>
      <w:r w:rsidRPr="00226F05">
        <w:rPr>
          <w:rFonts w:ascii="Times New Roman" w:eastAsia="Calibri" w:hAnsi="Times New Roman" w:cs="Times New Roman"/>
          <w:spacing w:val="3"/>
          <w:sz w:val="28"/>
          <w:szCs w:val="28"/>
        </w:rPr>
        <w:t xml:space="preserve"> – 2018 гг.) – </w:t>
      </w:r>
      <w:r w:rsidR="00AD5E21" w:rsidRPr="00226F05">
        <w:rPr>
          <w:rFonts w:ascii="Times New Roman" w:eastAsia="Calibri" w:hAnsi="Times New Roman" w:cs="Times New Roman"/>
          <w:spacing w:val="3"/>
          <w:sz w:val="28"/>
          <w:szCs w:val="28"/>
        </w:rPr>
        <w:t>468 626</w:t>
      </w:r>
      <w:r w:rsidRPr="00226F05">
        <w:rPr>
          <w:rFonts w:ascii="Times New Roman" w:eastAsia="Calibri" w:hAnsi="Times New Roman" w:cs="Times New Roman"/>
          <w:spacing w:val="3"/>
          <w:sz w:val="28"/>
          <w:szCs w:val="28"/>
        </w:rPr>
        <w:t xml:space="preserve"> тыс. руб</w:t>
      </w:r>
      <w:r w:rsidR="00DC4CDC" w:rsidRPr="00226F05">
        <w:rPr>
          <w:rFonts w:ascii="Times New Roman" w:eastAsia="Calibri" w:hAnsi="Times New Roman" w:cs="Times New Roman"/>
          <w:spacing w:val="3"/>
          <w:sz w:val="28"/>
          <w:szCs w:val="28"/>
        </w:rPr>
        <w:t>.</w:t>
      </w:r>
      <w:r w:rsidRPr="00226F05">
        <w:rPr>
          <w:rFonts w:ascii="Times New Roman" w:eastAsia="Calibri" w:hAnsi="Times New Roman" w:cs="Times New Roman"/>
          <w:spacing w:val="3"/>
          <w:sz w:val="28"/>
          <w:szCs w:val="28"/>
        </w:rPr>
        <w:t>;</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2 этап (2019 – 2023 гг.) – </w:t>
      </w:r>
      <w:r w:rsidR="00AD5E21" w:rsidRPr="00226F05">
        <w:rPr>
          <w:rFonts w:ascii="Times New Roman" w:eastAsia="Calibri" w:hAnsi="Times New Roman" w:cs="Times New Roman"/>
          <w:spacing w:val="3"/>
          <w:sz w:val="28"/>
          <w:szCs w:val="28"/>
        </w:rPr>
        <w:t>581 867</w:t>
      </w:r>
      <w:r w:rsidRPr="00226F05">
        <w:rPr>
          <w:rFonts w:ascii="Times New Roman" w:eastAsia="Calibri" w:hAnsi="Times New Roman" w:cs="Times New Roman"/>
          <w:spacing w:val="3"/>
          <w:sz w:val="28"/>
          <w:szCs w:val="28"/>
        </w:rPr>
        <w:t xml:space="preserve"> тыс. руб.; </w:t>
      </w:r>
    </w:p>
    <w:p w:rsidR="00FA2B04" w:rsidRPr="00226F05" w:rsidRDefault="00FA2B04" w:rsidP="00536388">
      <w:pPr>
        <w:numPr>
          <w:ilvl w:val="0"/>
          <w:numId w:val="29"/>
        </w:numPr>
        <w:tabs>
          <w:tab w:val="left" w:pos="1985"/>
        </w:tabs>
        <w:spacing w:after="0" w:line="240" w:lineRule="auto"/>
        <w:ind w:left="993" w:hanging="284"/>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3 этап (2024 – 2028 гг.) –</w:t>
      </w:r>
      <w:r w:rsidR="00AD5E21" w:rsidRPr="00226F05">
        <w:rPr>
          <w:rFonts w:ascii="Times New Roman" w:eastAsia="Calibri" w:hAnsi="Times New Roman" w:cs="Times New Roman"/>
          <w:spacing w:val="3"/>
          <w:sz w:val="28"/>
          <w:szCs w:val="28"/>
        </w:rPr>
        <w:t xml:space="preserve"> 121 535 </w:t>
      </w:r>
      <w:r w:rsidRPr="00226F05">
        <w:rPr>
          <w:rFonts w:ascii="Times New Roman" w:eastAsia="Calibri" w:hAnsi="Times New Roman" w:cs="Times New Roman"/>
          <w:spacing w:val="3"/>
          <w:sz w:val="28"/>
          <w:szCs w:val="28"/>
        </w:rPr>
        <w:t>тыс. руб.</w:t>
      </w:r>
    </w:p>
    <w:p w:rsidR="00AD5E21" w:rsidRPr="00226F05" w:rsidRDefault="00435C05" w:rsidP="00AD5E2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Из общего финансирования ф</w:t>
      </w:r>
      <w:r w:rsidR="00AD5E21" w:rsidRPr="00226F05">
        <w:rPr>
          <w:rFonts w:ascii="Times New Roman" w:hAnsi="Times New Roman" w:cs="Times New Roman"/>
          <w:sz w:val="28"/>
          <w:szCs w:val="28"/>
        </w:rPr>
        <w:t>инансовые потребности на реализацию мероприятий по развитию системы теплоснабжения муниципального образования г. </w:t>
      </w:r>
      <w:r w:rsidR="00953F5F" w:rsidRPr="00226F05">
        <w:rPr>
          <w:rFonts w:ascii="Times New Roman" w:hAnsi="Times New Roman" w:cs="Times New Roman"/>
          <w:sz w:val="28"/>
          <w:szCs w:val="28"/>
        </w:rPr>
        <w:t>Тобольск представлены</w:t>
      </w:r>
      <w:r w:rsidR="00AD5E21" w:rsidRPr="00226F05">
        <w:rPr>
          <w:rFonts w:ascii="Times New Roman" w:hAnsi="Times New Roman" w:cs="Times New Roman"/>
          <w:sz w:val="28"/>
          <w:szCs w:val="28"/>
        </w:rPr>
        <w:t xml:space="preserve"> в табл. 1.</w:t>
      </w:r>
    </w:p>
    <w:p w:rsidR="00576808" w:rsidRPr="00226F05" w:rsidRDefault="00A97EBC" w:rsidP="00A97EB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В период до 2022 г. </w:t>
      </w:r>
      <w:r w:rsidR="00435C05" w:rsidRPr="00226F05">
        <w:rPr>
          <w:rFonts w:ascii="Times New Roman" w:eastAsia="Times New Roman" w:hAnsi="Times New Roman" w:cs="Times New Roman"/>
          <w:sz w:val="28"/>
          <w:szCs w:val="28"/>
          <w:lang w:eastAsia="ru-RU"/>
        </w:rPr>
        <w:t>подлежат</w:t>
      </w:r>
      <w:r w:rsidRPr="00226F05">
        <w:rPr>
          <w:rFonts w:ascii="Times New Roman" w:eastAsia="Times New Roman" w:hAnsi="Times New Roman" w:cs="Times New Roman"/>
          <w:sz w:val="28"/>
          <w:szCs w:val="28"/>
          <w:lang w:eastAsia="ru-RU"/>
        </w:rPr>
        <w:t xml:space="preserve"> </w:t>
      </w:r>
      <w:r w:rsidR="00435C05" w:rsidRPr="00226F05">
        <w:rPr>
          <w:rFonts w:ascii="Times New Roman" w:eastAsia="Times New Roman" w:hAnsi="Times New Roman" w:cs="Times New Roman"/>
          <w:sz w:val="28"/>
          <w:szCs w:val="28"/>
          <w:lang w:eastAsia="ru-RU"/>
        </w:rPr>
        <w:t>исполнению</w:t>
      </w:r>
      <w:r w:rsidRPr="00226F05">
        <w:rPr>
          <w:rFonts w:ascii="Times New Roman" w:eastAsia="Times New Roman" w:hAnsi="Times New Roman" w:cs="Times New Roman"/>
          <w:sz w:val="28"/>
          <w:szCs w:val="28"/>
          <w:lang w:eastAsia="ru-RU"/>
        </w:rPr>
        <w:t xml:space="preserve"> мероприятия по реализации действующего законодательства, связанные с переходом с открытой системы теплоснабжения на закрытую, общ</w:t>
      </w:r>
      <w:r w:rsidR="00553A35" w:rsidRPr="00226F05">
        <w:rPr>
          <w:rFonts w:ascii="Times New Roman" w:eastAsia="Times New Roman" w:hAnsi="Times New Roman" w:cs="Times New Roman"/>
          <w:sz w:val="28"/>
          <w:szCs w:val="28"/>
          <w:lang w:eastAsia="ru-RU"/>
        </w:rPr>
        <w:t>ий</w:t>
      </w:r>
      <w:r w:rsidRPr="00226F05">
        <w:rPr>
          <w:rFonts w:ascii="Times New Roman" w:eastAsia="Times New Roman" w:hAnsi="Times New Roman" w:cs="Times New Roman"/>
          <w:sz w:val="28"/>
          <w:szCs w:val="28"/>
          <w:lang w:eastAsia="ru-RU"/>
        </w:rPr>
        <w:t xml:space="preserve"> объем </w:t>
      </w:r>
      <w:r w:rsidR="00887360" w:rsidRPr="00226F05">
        <w:rPr>
          <w:rFonts w:ascii="Times New Roman" w:eastAsia="Times New Roman" w:hAnsi="Times New Roman" w:cs="Times New Roman"/>
          <w:sz w:val="28"/>
          <w:szCs w:val="28"/>
          <w:lang w:eastAsia="ru-RU"/>
        </w:rPr>
        <w:t>финансирования,</w:t>
      </w:r>
      <w:r w:rsidRPr="00226F05">
        <w:rPr>
          <w:rFonts w:ascii="Times New Roman" w:eastAsia="Times New Roman" w:hAnsi="Times New Roman" w:cs="Times New Roman"/>
          <w:sz w:val="28"/>
          <w:szCs w:val="28"/>
          <w:lang w:eastAsia="ru-RU"/>
        </w:rPr>
        <w:t xml:space="preserve"> которых  составляет </w:t>
      </w:r>
      <w:r w:rsidRPr="00226F05">
        <w:rPr>
          <w:rFonts w:ascii="Times New Roman" w:eastAsia="Times New Roman" w:hAnsi="Times New Roman" w:cs="Times New Roman"/>
          <w:b/>
          <w:sz w:val="28"/>
          <w:szCs w:val="28"/>
          <w:lang w:eastAsia="ru-RU"/>
        </w:rPr>
        <w:t>599 157 тыс. руб.</w:t>
      </w:r>
      <w:r w:rsidRPr="00226F05">
        <w:rPr>
          <w:rFonts w:ascii="Times New Roman" w:eastAsia="Times New Roman" w:hAnsi="Times New Roman" w:cs="Times New Roman"/>
          <w:sz w:val="28"/>
          <w:szCs w:val="28"/>
          <w:lang w:eastAsia="ru-RU"/>
        </w:rPr>
        <w:t xml:space="preserve">  </w:t>
      </w:r>
      <w:r w:rsidR="00064FB1" w:rsidRPr="00226F05">
        <w:rPr>
          <w:rFonts w:ascii="Times New Roman" w:eastAsia="Times New Roman" w:hAnsi="Times New Roman" w:cs="Times New Roman"/>
          <w:sz w:val="28"/>
          <w:szCs w:val="28"/>
          <w:lang w:eastAsia="ru-RU"/>
        </w:rPr>
        <w:t>с НДС.</w:t>
      </w:r>
    </w:p>
    <w:p w:rsidR="00A97EBC" w:rsidRPr="00226F05" w:rsidRDefault="00A97EBC" w:rsidP="00A97EB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Кроме того, в составе </w:t>
      </w:r>
      <w:r w:rsidR="00EF118B" w:rsidRPr="00226F05">
        <w:rPr>
          <w:rFonts w:ascii="Times New Roman" w:eastAsia="Times New Roman" w:hAnsi="Times New Roman" w:cs="Times New Roman"/>
          <w:sz w:val="28"/>
          <w:szCs w:val="28"/>
          <w:lang w:eastAsia="ru-RU"/>
        </w:rPr>
        <w:t>С</w:t>
      </w:r>
      <w:r w:rsidRPr="00226F05">
        <w:rPr>
          <w:rFonts w:ascii="Times New Roman" w:eastAsia="Times New Roman" w:hAnsi="Times New Roman" w:cs="Times New Roman"/>
          <w:sz w:val="28"/>
          <w:szCs w:val="28"/>
          <w:lang w:eastAsia="ru-RU"/>
        </w:rPr>
        <w:t xml:space="preserve">хемы выделены мероприятия, направленные на поддержание существующей системы теплоснабжения г. Тобольска в работоспособном состоянии, в том числе замена (без изменения диаметра) участков сетей, находящихся в ненормативном </w:t>
      </w:r>
      <w:r w:rsidR="00553A35" w:rsidRPr="00226F05">
        <w:rPr>
          <w:rFonts w:ascii="Times New Roman" w:eastAsia="Times New Roman" w:hAnsi="Times New Roman" w:cs="Times New Roman"/>
          <w:sz w:val="28"/>
          <w:szCs w:val="28"/>
          <w:lang w:eastAsia="ru-RU"/>
        </w:rPr>
        <w:t xml:space="preserve">техническом </w:t>
      </w:r>
      <w:r w:rsidRPr="00226F05">
        <w:rPr>
          <w:rFonts w:ascii="Times New Roman" w:eastAsia="Times New Roman" w:hAnsi="Times New Roman" w:cs="Times New Roman"/>
          <w:sz w:val="28"/>
          <w:szCs w:val="28"/>
          <w:lang w:eastAsia="ru-RU"/>
        </w:rPr>
        <w:t xml:space="preserve">состоянии, имеющих срок эксплуатации более 25 лет. </w:t>
      </w:r>
    </w:p>
    <w:p w:rsidR="00A97EBC" w:rsidRPr="00226F05" w:rsidRDefault="00435C05" w:rsidP="00A97EB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Минимальный </w:t>
      </w:r>
      <w:r w:rsidR="00A97EBC" w:rsidRPr="00226F05">
        <w:rPr>
          <w:rFonts w:ascii="Times New Roman" w:eastAsia="Times New Roman" w:hAnsi="Times New Roman" w:cs="Times New Roman"/>
          <w:sz w:val="28"/>
          <w:szCs w:val="28"/>
          <w:lang w:eastAsia="ru-RU"/>
        </w:rPr>
        <w:t xml:space="preserve">объем финансирования данных мероприятий на срок реализации </w:t>
      </w:r>
      <w:r w:rsidR="00553A35" w:rsidRPr="00226F05">
        <w:rPr>
          <w:rFonts w:ascii="Times New Roman" w:eastAsia="Times New Roman" w:hAnsi="Times New Roman" w:cs="Times New Roman"/>
          <w:sz w:val="28"/>
          <w:szCs w:val="28"/>
          <w:lang w:eastAsia="ru-RU"/>
        </w:rPr>
        <w:t>С</w:t>
      </w:r>
      <w:r w:rsidR="00A97EBC" w:rsidRPr="00226F05">
        <w:rPr>
          <w:rFonts w:ascii="Times New Roman" w:eastAsia="Times New Roman" w:hAnsi="Times New Roman" w:cs="Times New Roman"/>
          <w:sz w:val="28"/>
          <w:szCs w:val="28"/>
          <w:lang w:eastAsia="ru-RU"/>
        </w:rPr>
        <w:t xml:space="preserve">хемы с учетом возможности замены </w:t>
      </w:r>
      <w:r w:rsidR="003F22E5" w:rsidRPr="00226F05">
        <w:rPr>
          <w:rFonts w:ascii="Times New Roman" w:eastAsia="Times New Roman" w:hAnsi="Times New Roman" w:cs="Times New Roman"/>
          <w:sz w:val="28"/>
          <w:szCs w:val="28"/>
          <w:lang w:eastAsia="ru-RU"/>
        </w:rPr>
        <w:t>части</w:t>
      </w:r>
      <w:r w:rsidR="00A97EBC" w:rsidRPr="00226F05">
        <w:rPr>
          <w:rFonts w:ascii="Times New Roman" w:eastAsia="Times New Roman" w:hAnsi="Times New Roman" w:cs="Times New Roman"/>
          <w:sz w:val="28"/>
          <w:szCs w:val="28"/>
          <w:lang w:eastAsia="ru-RU"/>
        </w:rPr>
        <w:t xml:space="preserve"> ветхих сетей составляет</w:t>
      </w:r>
      <w:r w:rsidR="00EF118B" w:rsidRPr="00226F05">
        <w:rPr>
          <w:rFonts w:ascii="Times New Roman" w:eastAsia="Times New Roman" w:hAnsi="Times New Roman" w:cs="Times New Roman"/>
          <w:sz w:val="28"/>
          <w:szCs w:val="28"/>
          <w:lang w:eastAsia="ru-RU"/>
        </w:rPr>
        <w:t xml:space="preserve"> 333 4</w:t>
      </w:r>
      <w:r w:rsidRPr="00226F05">
        <w:rPr>
          <w:rFonts w:ascii="Times New Roman" w:eastAsia="Times New Roman" w:hAnsi="Times New Roman" w:cs="Times New Roman"/>
          <w:sz w:val="28"/>
          <w:szCs w:val="28"/>
          <w:lang w:eastAsia="ru-RU"/>
        </w:rPr>
        <w:t>9</w:t>
      </w:r>
      <w:r w:rsidR="00064FB1" w:rsidRPr="00226F05">
        <w:rPr>
          <w:rFonts w:ascii="Times New Roman" w:eastAsia="Times New Roman" w:hAnsi="Times New Roman" w:cs="Times New Roman"/>
          <w:sz w:val="28"/>
          <w:szCs w:val="28"/>
          <w:lang w:eastAsia="ru-RU"/>
        </w:rPr>
        <w:t xml:space="preserve">2 тыс. руб. </w:t>
      </w:r>
      <w:r w:rsidR="00EF118B" w:rsidRPr="00226F05">
        <w:rPr>
          <w:rFonts w:ascii="Times New Roman" w:eastAsia="Times New Roman" w:hAnsi="Times New Roman" w:cs="Times New Roman"/>
          <w:sz w:val="28"/>
          <w:szCs w:val="28"/>
          <w:lang w:eastAsia="ru-RU"/>
        </w:rPr>
        <w:t>с НДС</w:t>
      </w:r>
      <w:r w:rsidR="00A97EBC" w:rsidRPr="00226F05">
        <w:rPr>
          <w:rFonts w:ascii="Times New Roman" w:eastAsia="Times New Roman" w:hAnsi="Times New Roman" w:cs="Times New Roman"/>
          <w:sz w:val="28"/>
          <w:szCs w:val="28"/>
          <w:lang w:eastAsia="ru-RU"/>
        </w:rPr>
        <w:t>, в т.ч.:</w:t>
      </w:r>
    </w:p>
    <w:p w:rsidR="00A97EBC" w:rsidRPr="00226F05" w:rsidRDefault="00A97EBC" w:rsidP="00A97EBC">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реконструкция тепловых сетей теплосетевых организаций, подлежащих замене в связи с исчерпанием эксплуатационного ресурса</w:t>
      </w:r>
      <w:r w:rsidR="00435C05" w:rsidRPr="00226F05">
        <w:rPr>
          <w:rFonts w:ascii="Times New Roman" w:eastAsia="Times New Roman" w:hAnsi="Times New Roman" w:cs="Times New Roman"/>
          <w:sz w:val="28"/>
          <w:szCs w:val="28"/>
          <w:lang w:eastAsia="ru-RU"/>
        </w:rPr>
        <w:t xml:space="preserve"> –  99 234 </w:t>
      </w:r>
      <w:r w:rsidRPr="00226F05">
        <w:rPr>
          <w:rFonts w:ascii="Times New Roman" w:eastAsia="Times New Roman" w:hAnsi="Times New Roman" w:cs="Times New Roman"/>
          <w:sz w:val="28"/>
          <w:szCs w:val="28"/>
          <w:lang w:eastAsia="ru-RU"/>
        </w:rPr>
        <w:t xml:space="preserve">тыс. руб.; </w:t>
      </w:r>
    </w:p>
    <w:p w:rsidR="00A97EBC" w:rsidRPr="00226F05" w:rsidRDefault="00A97EBC" w:rsidP="00A97EBC">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реконструкция бесхозяйных тепловых сетей, подлежащих замене в связи с исчерпанием эксплуатационного ресурса</w:t>
      </w:r>
      <w:r w:rsidR="00435C05" w:rsidRPr="00226F05">
        <w:rPr>
          <w:rFonts w:ascii="Times New Roman" w:eastAsia="Times New Roman" w:hAnsi="Times New Roman" w:cs="Times New Roman"/>
          <w:sz w:val="28"/>
          <w:szCs w:val="28"/>
          <w:lang w:eastAsia="ru-RU"/>
        </w:rPr>
        <w:t xml:space="preserve"> – </w:t>
      </w:r>
      <w:r w:rsidRPr="00226F05">
        <w:rPr>
          <w:rFonts w:ascii="Times New Roman" w:eastAsia="Times New Roman" w:hAnsi="Times New Roman" w:cs="Times New Roman"/>
          <w:sz w:val="28"/>
          <w:szCs w:val="28"/>
          <w:lang w:eastAsia="ru-RU"/>
        </w:rPr>
        <w:t>73 952 тыс. руб.</w:t>
      </w:r>
      <w:r w:rsidR="00EF118B" w:rsidRPr="00226F05">
        <w:rPr>
          <w:rFonts w:ascii="Times New Roman" w:eastAsia="Times New Roman" w:hAnsi="Times New Roman" w:cs="Times New Roman"/>
          <w:sz w:val="28"/>
          <w:szCs w:val="28"/>
          <w:lang w:eastAsia="ru-RU"/>
        </w:rPr>
        <w:t>;</w:t>
      </w:r>
    </w:p>
    <w:p w:rsidR="00A97EBC" w:rsidRPr="00226F05" w:rsidRDefault="00A97EBC" w:rsidP="00A97EBC">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реконструкция тепловых сетей потребителей, подлежащих замене в связи с исчерпанием эксплуатационного ресурса</w:t>
      </w:r>
      <w:r w:rsidR="00435C05" w:rsidRPr="00226F05">
        <w:rPr>
          <w:rFonts w:ascii="Times New Roman" w:eastAsia="Times New Roman" w:hAnsi="Times New Roman" w:cs="Times New Roman"/>
          <w:sz w:val="28"/>
          <w:szCs w:val="28"/>
          <w:lang w:eastAsia="ru-RU"/>
        </w:rPr>
        <w:t xml:space="preserve"> – </w:t>
      </w:r>
      <w:r w:rsidR="00EF118B" w:rsidRPr="00226F05">
        <w:rPr>
          <w:rFonts w:ascii="Times New Roman" w:eastAsia="Times New Roman" w:hAnsi="Times New Roman" w:cs="Times New Roman"/>
          <w:sz w:val="28"/>
          <w:szCs w:val="28"/>
          <w:lang w:eastAsia="ru-RU"/>
        </w:rPr>
        <w:t>160 206 тыс. руб.</w:t>
      </w:r>
    </w:p>
    <w:p w:rsidR="00EF118B" w:rsidRPr="00226F05" w:rsidRDefault="00EF118B" w:rsidP="00EF118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lastRenderedPageBreak/>
        <w:t>Дополнительно выделены расходы на 2016 г. по строительству тепловых сетей для 15 мкр. за счет установленной платы за подключение – 36 245 тыс. руб.</w:t>
      </w:r>
    </w:p>
    <w:p w:rsidR="00EF118B" w:rsidRPr="00226F05" w:rsidRDefault="00EF118B" w:rsidP="00EF118B">
      <w:pPr>
        <w:tabs>
          <w:tab w:val="left" w:pos="993"/>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26F05">
        <w:rPr>
          <w:rFonts w:ascii="Times New Roman" w:hAnsi="Times New Roman" w:cs="Times New Roman"/>
          <w:b/>
          <w:sz w:val="28"/>
          <w:szCs w:val="28"/>
        </w:rPr>
        <w:t>Совокупная потребность в инвестициях, необходимых для реализации всех мероприятий по сист</w:t>
      </w:r>
      <w:r w:rsidR="00435C05" w:rsidRPr="00226F05">
        <w:rPr>
          <w:rFonts w:ascii="Times New Roman" w:hAnsi="Times New Roman" w:cs="Times New Roman"/>
          <w:b/>
          <w:sz w:val="28"/>
          <w:szCs w:val="28"/>
        </w:rPr>
        <w:t>еме теплоснабжения на 2016-2028 </w:t>
      </w:r>
      <w:r w:rsidRPr="00226F05">
        <w:rPr>
          <w:rFonts w:ascii="Times New Roman" w:hAnsi="Times New Roman" w:cs="Times New Roman"/>
          <w:b/>
          <w:sz w:val="28"/>
          <w:szCs w:val="28"/>
        </w:rPr>
        <w:t xml:space="preserve">гг., </w:t>
      </w:r>
      <w:r w:rsidR="00BB7182" w:rsidRPr="00226F05">
        <w:rPr>
          <w:rFonts w:ascii="Times New Roman" w:hAnsi="Times New Roman" w:cs="Times New Roman"/>
          <w:b/>
          <w:sz w:val="28"/>
          <w:szCs w:val="28"/>
        </w:rPr>
        <w:t xml:space="preserve">составляет 2 542 042 тыс. руб. </w:t>
      </w:r>
      <w:r w:rsidRPr="00226F05">
        <w:rPr>
          <w:rFonts w:ascii="Times New Roman" w:hAnsi="Times New Roman" w:cs="Times New Roman"/>
          <w:b/>
          <w:sz w:val="28"/>
          <w:szCs w:val="28"/>
        </w:rPr>
        <w:t>с НДС</w:t>
      </w:r>
      <w:r w:rsidR="00811951" w:rsidRPr="00226F05">
        <w:rPr>
          <w:rFonts w:ascii="Times New Roman" w:hAnsi="Times New Roman" w:cs="Times New Roman"/>
          <w:b/>
          <w:sz w:val="28"/>
          <w:szCs w:val="28"/>
        </w:rPr>
        <w:t xml:space="preserve"> (п. </w:t>
      </w:r>
      <w:r w:rsidR="00811951" w:rsidRPr="00226F05">
        <w:rPr>
          <w:rFonts w:ascii="Times New Roman" w:hAnsi="Times New Roman" w:cs="Times New Roman"/>
          <w:b/>
          <w:sz w:val="28"/>
          <w:szCs w:val="28"/>
          <w:lang w:val="en-US"/>
        </w:rPr>
        <w:t>IX</w:t>
      </w:r>
      <w:r w:rsidR="00811951" w:rsidRPr="00226F05">
        <w:rPr>
          <w:rFonts w:ascii="Times New Roman" w:hAnsi="Times New Roman" w:cs="Times New Roman"/>
          <w:b/>
          <w:sz w:val="28"/>
          <w:szCs w:val="28"/>
        </w:rPr>
        <w:t xml:space="preserve"> табл</w:t>
      </w:r>
      <w:r w:rsidRPr="00226F05">
        <w:rPr>
          <w:rFonts w:ascii="Times New Roman" w:hAnsi="Times New Roman" w:cs="Times New Roman"/>
          <w:b/>
          <w:sz w:val="28"/>
          <w:szCs w:val="28"/>
        </w:rPr>
        <w:t>.</w:t>
      </w:r>
      <w:r w:rsidR="00811951" w:rsidRPr="00226F05">
        <w:rPr>
          <w:rFonts w:ascii="Times New Roman" w:hAnsi="Times New Roman" w:cs="Times New Roman"/>
          <w:b/>
          <w:sz w:val="28"/>
          <w:szCs w:val="28"/>
        </w:rPr>
        <w:t xml:space="preserve"> 1).</w:t>
      </w:r>
    </w:p>
    <w:p w:rsidR="00EF118B" w:rsidRPr="00226F05" w:rsidRDefault="00EF118B" w:rsidP="00EF118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p>
    <w:p w:rsidR="006523C3" w:rsidRPr="00226F05" w:rsidRDefault="006523C3" w:rsidP="00F727F4">
      <w:pPr>
        <w:spacing w:after="0" w:line="240" w:lineRule="auto"/>
        <w:ind w:firstLine="709"/>
        <w:jc w:val="right"/>
        <w:rPr>
          <w:rFonts w:ascii="Times New Roman" w:eastAsia="Times New Roman" w:hAnsi="Times New Roman" w:cs="Times New Roman"/>
          <w:b/>
          <w:bCs/>
          <w:sz w:val="24"/>
          <w:szCs w:val="24"/>
        </w:rPr>
      </w:pPr>
    </w:p>
    <w:p w:rsidR="00AD5E21" w:rsidRPr="00226F05" w:rsidRDefault="00AD5E21" w:rsidP="00F727F4">
      <w:pPr>
        <w:spacing w:after="0" w:line="240" w:lineRule="auto"/>
        <w:ind w:firstLine="709"/>
        <w:jc w:val="right"/>
        <w:rPr>
          <w:rFonts w:ascii="Times New Roman" w:eastAsia="Times New Roman" w:hAnsi="Times New Roman" w:cs="Times New Roman"/>
          <w:b/>
          <w:bCs/>
          <w:sz w:val="24"/>
          <w:szCs w:val="24"/>
        </w:rPr>
        <w:sectPr w:rsidR="00AD5E21" w:rsidRPr="00226F05" w:rsidSect="00435C05">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701" w:header="709" w:footer="709" w:gutter="0"/>
          <w:cols w:space="720"/>
          <w:titlePg/>
          <w:docGrid w:linePitch="326"/>
        </w:sectPr>
      </w:pPr>
    </w:p>
    <w:p w:rsidR="00D2631C" w:rsidRPr="00226F05" w:rsidRDefault="00D2631C" w:rsidP="00D2631C">
      <w:pPr>
        <w:spacing w:after="0" w:line="240" w:lineRule="auto"/>
        <w:ind w:firstLine="709"/>
        <w:jc w:val="right"/>
        <w:rPr>
          <w:rFonts w:ascii="Times New Roman" w:eastAsia="Times New Roman" w:hAnsi="Times New Roman" w:cs="Times New Roman"/>
          <w:b/>
          <w:bCs/>
          <w:sz w:val="24"/>
          <w:szCs w:val="24"/>
        </w:rPr>
      </w:pPr>
      <w:r w:rsidRPr="00226F05">
        <w:rPr>
          <w:rFonts w:ascii="Times New Roman" w:eastAsia="Times New Roman" w:hAnsi="Times New Roman" w:cs="Times New Roman"/>
          <w:b/>
          <w:bCs/>
          <w:sz w:val="24"/>
          <w:szCs w:val="24"/>
        </w:rPr>
        <w:lastRenderedPageBreak/>
        <w:t xml:space="preserve">Таблица </w:t>
      </w:r>
      <w:r w:rsidR="00A3060E" w:rsidRPr="00226F05">
        <w:rPr>
          <w:rFonts w:ascii="Times New Roman" w:eastAsia="Times New Roman" w:hAnsi="Times New Roman" w:cs="Times New Roman"/>
          <w:b/>
          <w:bCs/>
          <w:sz w:val="24"/>
          <w:szCs w:val="24"/>
        </w:rPr>
        <w:fldChar w:fldCharType="begin"/>
      </w:r>
      <w:r w:rsidRPr="00226F05">
        <w:rPr>
          <w:rFonts w:ascii="Times New Roman" w:eastAsia="Times New Roman" w:hAnsi="Times New Roman" w:cs="Times New Roman"/>
          <w:b/>
          <w:bCs/>
          <w:sz w:val="24"/>
          <w:szCs w:val="24"/>
        </w:rPr>
        <w:instrText xml:space="preserve"> SEQ Таблица \* ARABIC </w:instrText>
      </w:r>
      <w:r w:rsidR="00A3060E" w:rsidRPr="00226F05">
        <w:rPr>
          <w:rFonts w:ascii="Times New Roman" w:eastAsia="Times New Roman" w:hAnsi="Times New Roman" w:cs="Times New Roman"/>
          <w:b/>
          <w:bCs/>
          <w:sz w:val="24"/>
          <w:szCs w:val="24"/>
        </w:rPr>
        <w:fldChar w:fldCharType="separate"/>
      </w:r>
      <w:r w:rsidR="003F22E5" w:rsidRPr="00226F05">
        <w:rPr>
          <w:rFonts w:ascii="Times New Roman" w:eastAsia="Times New Roman" w:hAnsi="Times New Roman" w:cs="Times New Roman"/>
          <w:b/>
          <w:bCs/>
          <w:noProof/>
          <w:sz w:val="24"/>
          <w:szCs w:val="24"/>
        </w:rPr>
        <w:t>1</w:t>
      </w:r>
      <w:r w:rsidR="00A3060E" w:rsidRPr="00226F05">
        <w:rPr>
          <w:rFonts w:ascii="Times New Roman" w:eastAsia="Times New Roman" w:hAnsi="Times New Roman" w:cs="Times New Roman"/>
          <w:b/>
          <w:bCs/>
          <w:noProof/>
          <w:sz w:val="24"/>
          <w:szCs w:val="24"/>
        </w:rPr>
        <w:fldChar w:fldCharType="end"/>
      </w:r>
    </w:p>
    <w:p w:rsidR="00D2631C" w:rsidRPr="00226F05" w:rsidRDefault="00D2631C" w:rsidP="006F5835">
      <w:pPr>
        <w:spacing w:after="120" w:line="240" w:lineRule="auto"/>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sz w:val="24"/>
          <w:szCs w:val="24"/>
          <w:lang w:eastAsia="ru-RU"/>
        </w:rPr>
        <w:t xml:space="preserve">Финансовые потребности на реализацию мероприятий по развитию системы теплоснабжения муниципального образования г. Тобольск </w:t>
      </w:r>
    </w:p>
    <w:tbl>
      <w:tblPr>
        <w:tblW w:w="5000" w:type="pct"/>
        <w:tblLook w:val="04A0" w:firstRow="1" w:lastRow="0" w:firstColumn="1" w:lastColumn="0" w:noHBand="0" w:noVBand="1"/>
      </w:tblPr>
      <w:tblGrid>
        <w:gridCol w:w="792"/>
        <w:gridCol w:w="2835"/>
        <w:gridCol w:w="2097"/>
        <w:gridCol w:w="1763"/>
        <w:gridCol w:w="1763"/>
        <w:gridCol w:w="1287"/>
        <w:gridCol w:w="1337"/>
        <w:gridCol w:w="1346"/>
        <w:gridCol w:w="1568"/>
      </w:tblGrid>
      <w:tr w:rsidR="00AD5E21" w:rsidRPr="00226F05" w:rsidTr="00AD5E21">
        <w:trPr>
          <w:cantSplit/>
          <w:tblHeader/>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п/п</w:t>
            </w:r>
          </w:p>
        </w:tc>
        <w:tc>
          <w:tcPr>
            <w:tcW w:w="9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xml:space="preserve">   Наименование работ/ статьи затрат </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Источники финансирования</w:t>
            </w:r>
          </w:p>
        </w:tc>
        <w:tc>
          <w:tcPr>
            <w:tcW w:w="5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Фактический объем финансирования (2014 - 2015 гг.), тыс. руб.</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xml:space="preserve">Всего финансовые потребности на реализацию (2016 - 2028 гг.) (с НДС), </w:t>
            </w:r>
            <w:r w:rsidRPr="00226F05">
              <w:rPr>
                <w:rFonts w:ascii="Times New Roman" w:eastAsia="Times New Roman" w:hAnsi="Times New Roman" w:cs="Times New Roman"/>
                <w:b/>
                <w:bCs/>
                <w:sz w:val="20"/>
                <w:szCs w:val="20"/>
                <w:lang w:eastAsia="ru-RU"/>
              </w:rPr>
              <w:br/>
              <w:t>тыс. руб.</w:t>
            </w:r>
          </w:p>
        </w:tc>
        <w:tc>
          <w:tcPr>
            <w:tcW w:w="1342" w:type="pct"/>
            <w:gridSpan w:val="3"/>
            <w:tcBorders>
              <w:top w:val="single" w:sz="4" w:space="0" w:color="auto"/>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 т. ч. по этапам реализации</w:t>
            </w:r>
            <w:r w:rsidR="00245AA5" w:rsidRPr="00226F05">
              <w:rPr>
                <w:rFonts w:ascii="Times New Roman" w:eastAsia="Times New Roman" w:hAnsi="Times New Roman" w:cs="Times New Roman"/>
                <w:b/>
                <w:bCs/>
                <w:sz w:val="20"/>
                <w:szCs w:val="20"/>
                <w:lang w:eastAsia="ru-RU"/>
              </w:rPr>
              <w:t>, тыс. руб.</w:t>
            </w:r>
          </w:p>
        </w:tc>
        <w:tc>
          <w:tcPr>
            <w:tcW w:w="5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 в базовых ценах 2014 г., тыс. руб.</w:t>
            </w:r>
          </w:p>
        </w:tc>
      </w:tr>
      <w:tr w:rsidR="00AD5E21" w:rsidRPr="00226F05" w:rsidTr="00AD5E21">
        <w:trPr>
          <w:cantSplit/>
          <w:trHeight w:val="230"/>
          <w:tblHeader/>
        </w:trPr>
        <w:tc>
          <w:tcPr>
            <w:tcW w:w="268"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596" w:type="pct"/>
            <w:vMerge/>
            <w:tcBorders>
              <w:top w:val="single" w:sz="4" w:space="0" w:color="auto"/>
              <w:left w:val="single" w:sz="4" w:space="0" w:color="auto"/>
              <w:bottom w:val="single" w:sz="4" w:space="0" w:color="000000"/>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этап (2016 - 2018 гг.)</w:t>
            </w:r>
          </w:p>
        </w:tc>
        <w:tc>
          <w:tcPr>
            <w:tcW w:w="452"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этап (2019 - 2023 гг.)</w:t>
            </w:r>
          </w:p>
        </w:tc>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этап (2024 - 2028 гг.)</w:t>
            </w:r>
          </w:p>
        </w:tc>
        <w:tc>
          <w:tcPr>
            <w:tcW w:w="530" w:type="pct"/>
            <w:vMerge/>
            <w:tcBorders>
              <w:top w:val="single" w:sz="4" w:space="0" w:color="auto"/>
              <w:left w:val="single" w:sz="4" w:space="0" w:color="auto"/>
              <w:bottom w:val="single" w:sz="4" w:space="0" w:color="000000"/>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r>
      <w:tr w:rsidR="00AD5E21" w:rsidRPr="00226F05" w:rsidTr="00AD5E21">
        <w:trPr>
          <w:cantSplit/>
          <w:tblHeader/>
        </w:trPr>
        <w:tc>
          <w:tcPr>
            <w:tcW w:w="268"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596" w:type="pct"/>
            <w:vMerge/>
            <w:tcBorders>
              <w:top w:val="single" w:sz="4" w:space="0" w:color="auto"/>
              <w:left w:val="single" w:sz="4" w:space="0" w:color="auto"/>
              <w:bottom w:val="single" w:sz="4" w:space="0" w:color="000000"/>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435"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452"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455"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(справочно)</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I</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Финансовые потребности для реализации предложений по строительству, реконструкции и техническому перевооружению источников тепловой энергии г. Тобольска</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269 430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401 160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92 914</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308 247</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293 005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194 513</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65 868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128 645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143 354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9 958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9 958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7 575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269 100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196 689</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17 087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179 602</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142 076</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Pr="00226F05">
              <w:rPr>
                <w:rFonts w:ascii="Times New Roman" w:eastAsia="Times New Roman" w:hAnsi="Times New Roman" w:cs="Times New Roman"/>
                <w:sz w:val="20"/>
                <w:szCs w:val="20"/>
                <w:lang w:eastAsia="ru-RU"/>
              </w:rPr>
              <w:lastRenderedPageBreak/>
              <w:t>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21 000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21 000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14 872</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21 000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21 000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14 872</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2</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117 600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75 600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42 000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88 096</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107 642</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65 642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42 000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80 521</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9 958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9 958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7 575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Предложения по техническому перевооружению источников тепловой энергии с целью повышения эффективности работы систем теплоснабжения</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269 430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269 100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4</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(вывод в резерв и (или) вывод из эксплуатации котельных при передаче тепловых нагрузок на другие источники тепловой энергии)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326</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126</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246</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326</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126</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200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246</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w:t>
            </w:r>
            <w:r w:rsidRPr="00226F05">
              <w:rPr>
                <w:rFonts w:ascii="Times New Roman" w:eastAsia="Times New Roman" w:hAnsi="Times New Roman" w:cs="Times New Roman"/>
                <w:sz w:val="20"/>
                <w:szCs w:val="20"/>
                <w:lang w:eastAsia="ru-RU"/>
              </w:rPr>
              <w:lastRenderedPageBreak/>
              <w:t>пиковый режим работы (перевод в пиковый режим работы котельных по отношению к источникам тепловой энергии с комбинированной выработкой тепловой и электрической энергии)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186 689</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7 087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179 602</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134 095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186 689</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7 087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179 602</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134 095</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6</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10 100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10 100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8 061</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10 000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10 000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7 981</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Приобретение передвижных мобильных котельных для обеспечения потребителей 1 категории в аварийном режиме</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65 445</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65 445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47 635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65 445</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65 445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47 635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II</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Финансовые потребности для реализации предложений по строительству, реконструкции и техническому перевооружению тепловых сетей, насосных станций системы теплоснабжения муниципального образования город Тобольск</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131 643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1 172 028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468 626</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581 867</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121 535</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980 355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129 588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86 320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43 268</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98 846</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1 923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734 798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234 082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431 186</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69 530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530 210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231 525</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72 107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107 413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52 005</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163 167</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129 720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76 117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76 117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188 132</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w:t>
            </w:r>
            <w:r w:rsidRPr="00226F05">
              <w:rPr>
                <w:rFonts w:ascii="Times New Roman" w:eastAsia="Times New Roman" w:hAnsi="Times New Roman" w:cs="Times New Roman"/>
                <w:sz w:val="20"/>
                <w:szCs w:val="20"/>
                <w:lang w:eastAsia="ru-RU"/>
              </w:rPr>
              <w:lastRenderedPageBreak/>
              <w:t>бесхозяйных объектов недвижимого имущества и признанию права муниципальной собственности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2</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Диспетчеризация, установка приборов учета тепловой энергии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20 000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20 000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15 549</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20 000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20 000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15 549</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4</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104 037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4 354</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99 683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74 725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104 037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4 354</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99 683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74 725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4.1</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в т. ч.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w:t>
            </w:r>
            <w:r w:rsidRPr="00226F05">
              <w:rPr>
                <w:rFonts w:ascii="Times New Roman" w:eastAsia="Times New Roman" w:hAnsi="Times New Roman" w:cs="Times New Roman"/>
                <w:sz w:val="20"/>
                <w:szCs w:val="20"/>
                <w:lang w:eastAsia="ru-RU"/>
              </w:rPr>
              <w:lastRenderedPageBreak/>
              <w:t>существующих резервов)</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53 189</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851</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52 338</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37 981</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53 189</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851</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52 338</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37 981</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4.2</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 реконструкция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50 848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3 503</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47 345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36 744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50 848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3 503</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47 345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36 744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Предложения по строительству и реконструкции тепловых сетей для обеспечения перспективных приростов тепловой нагрузки в осваиваемых районах </w:t>
            </w:r>
            <w:r w:rsidRPr="00226F05">
              <w:rPr>
                <w:rFonts w:ascii="Times New Roman" w:eastAsia="Times New Roman" w:hAnsi="Times New Roman" w:cs="Times New Roman"/>
                <w:sz w:val="20"/>
                <w:szCs w:val="20"/>
                <w:lang w:eastAsia="ru-RU"/>
              </w:rPr>
              <w:lastRenderedPageBreak/>
              <w:t>поселения, городского округа под жилищную, комплексную или производственную застройку</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lastRenderedPageBreak/>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129 720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751 788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305 351</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394 432</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52 005</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674 397</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464 146</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177 127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287 019</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338 648</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231 525</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72 107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107 413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52 005</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163 167</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129 720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56 117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56 117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172 583</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5.1</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124 655</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269 895</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125 782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103 037</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41 076</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319 094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215 728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71 615</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103 037</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41 076</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153 169</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124 655</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54 167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54 167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165 925</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 реконструкция тепловых сетей с увеличением диаметра трубопроводов для обеспечения перспективных приростов тепловой нагрузки</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5 065</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481 893</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179 569</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291 395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10 929</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355 303</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464 146</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177 127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287 019</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338 648</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15 797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492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4 376</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10 929</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9 998</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5 065</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1 950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1 950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6 657</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6</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4 487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4 487</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3 266</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4 487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4 487</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3 266</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Предложения по строительству и реконструкции тепловых сетей для обеспечения нормативной надежности и безопасности теплоснабжения</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1 923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121 153</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41 143</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10 480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69 530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82 733</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1 923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121 153</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41 143</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10 480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69 530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82 733</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7.1</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 строительство тепловых сетей для обеспечения нормативной надежности теплоснабжения</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32 131</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6 019</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10 480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15 632</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21 441</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32 131</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6 019</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10 480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15 632</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21 441</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7.2</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 реконструкция тепловых сетей для обеспечения нормативной надежности теплоснабжения</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1 923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89 022</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35 124</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53 898</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61 292</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1 923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89 022</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35 124</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53 898</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61 292</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8</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Строительство и реконструкция насосных станций и тепловых пунктов</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170 563</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97 778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72 785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129 684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125 101</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86 320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38 781</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95 580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45 462</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11 458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34 004</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34 104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8.1</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 реконструкция насосных станций, тепловых пунктов</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170 563</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97 778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72 785</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129 684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125 101</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86 320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38 781</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95 580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45 462</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11 458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34 004</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34 104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III</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1929F2"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401 073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1 573 188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561 540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890 114</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121 535</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1 273 360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324 101</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152 188</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171 913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242 200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2 253</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734 798</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234 082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431 186</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69 530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530 210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241 483</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82 065</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107 413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52 005</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170 742</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398 820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272 806</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93 204</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179 602</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330 208</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IV</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Мероприятия по реализации действующего законодательства, связанные с переходом с открытой системы теплоснабжения на закрытую</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599 157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180 223</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418 934</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437 424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599 157</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180 223</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418 934</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437 424</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V</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Реконструкция тепловых сетей, подлежащих замене в связи с исчерпанием эксплуатационного ресурса</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657 188</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99 294</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67 052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15 059</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17 183</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725 561</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527 715</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527 715</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123 282</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99 294</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67 052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15 059</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17 183</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192 107</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6 190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5 739</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VI</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Реконструкция бесхозяйных тепловых сетей, подлежащих замене в связи с исчерпанием эксплуатационного ресурса</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73 952</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15 142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44 553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14 257</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51 229</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73 952</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15 142</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44 553</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14 257</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51 229</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VII</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Реконструкция тепловых сетей потребителей, подлежащих замене в связи с исчерпанием эксплуатационного ресурса</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160 206</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23 827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64 118</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72 261</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105 898</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160 206</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23 827</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64 118</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72 261</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105 898</w:t>
            </w:r>
          </w:p>
        </w:tc>
      </w:tr>
      <w:tr w:rsidR="00AD5E21" w:rsidRPr="00226F05" w:rsidTr="00AD5E21">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VIII</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Строительство тепловых сетей для 15 мкр. за счет установленной платы за подключение</w:t>
            </w: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118 518</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36 245</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36 245</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144 124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118 518</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36 245</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36 245</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144 124</w:t>
            </w:r>
          </w:p>
        </w:tc>
      </w:tr>
      <w:tr w:rsidR="00AD5E21" w:rsidRPr="00226F05" w:rsidTr="00AD5E21">
        <w:trPr>
          <w:cantSplit/>
        </w:trPr>
        <w:tc>
          <w:tcPr>
            <w:tcW w:w="268"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hideMark/>
          </w:tcPr>
          <w:p w:rsidR="00AD5E21" w:rsidRPr="00226F05" w:rsidRDefault="00AD5E21" w:rsidP="00AD5E21">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96"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3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55"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30" w:type="pct"/>
            <w:tcBorders>
              <w:top w:val="nil"/>
              <w:left w:val="nil"/>
              <w:bottom w:val="single" w:sz="4" w:space="0" w:color="auto"/>
              <w:right w:val="single" w:sz="4" w:space="0" w:color="auto"/>
            </w:tcBorders>
            <w:shd w:val="clear" w:color="auto" w:fill="auto"/>
            <w:vAlign w:val="center"/>
            <w:hideMark/>
          </w:tcPr>
          <w:p w:rsidR="00AD5E21" w:rsidRPr="00226F05" w:rsidRDefault="00AD5E21" w:rsidP="00AD5E21">
            <w:pPr>
              <w:spacing w:after="0" w:line="240" w:lineRule="auto"/>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435C05" w:rsidRPr="00226F05" w:rsidTr="001929F2">
        <w:trPr>
          <w:cantSplit/>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rsidR="001929F2" w:rsidRPr="00226F05" w:rsidRDefault="001929F2" w:rsidP="001929F2">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IХ</w:t>
            </w:r>
          </w:p>
        </w:tc>
        <w:tc>
          <w:tcPr>
            <w:tcW w:w="959" w:type="pct"/>
            <w:vMerge w:val="restart"/>
            <w:tcBorders>
              <w:top w:val="nil"/>
              <w:left w:val="single" w:sz="4" w:space="0" w:color="auto"/>
              <w:bottom w:val="single" w:sz="4" w:space="0" w:color="auto"/>
              <w:right w:val="single" w:sz="4" w:space="0" w:color="auto"/>
            </w:tcBorders>
            <w:shd w:val="clear" w:color="auto" w:fill="auto"/>
            <w:vAlign w:val="center"/>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709"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center"/>
              <w:rPr>
                <w:rFonts w:ascii="Times New Roman" w:hAnsi="Times New Roman" w:cs="Times New Roman"/>
                <w:b/>
                <w:bCs/>
                <w:sz w:val="20"/>
                <w:szCs w:val="20"/>
              </w:rPr>
            </w:pPr>
            <w:r w:rsidRPr="00226F05">
              <w:rPr>
                <w:rFonts w:ascii="Times New Roman" w:hAnsi="Times New Roman" w:cs="Times New Roman"/>
                <w:b/>
                <w:bCs/>
                <w:sz w:val="20"/>
                <w:szCs w:val="20"/>
              </w:rPr>
              <w:t>всего</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1 176 779</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2 542 042</w:t>
            </w:r>
          </w:p>
        </w:tc>
        <w:tc>
          <w:tcPr>
            <w:tcW w:w="43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884 029</w:t>
            </w:r>
          </w:p>
        </w:tc>
        <w:tc>
          <w:tcPr>
            <w:tcW w:w="452"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1 432 778</w:t>
            </w:r>
          </w:p>
        </w:tc>
        <w:tc>
          <w:tcPr>
            <w:tcW w:w="45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225 236</w:t>
            </w:r>
          </w:p>
        </w:tc>
        <w:tc>
          <w:tcPr>
            <w:tcW w:w="530"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2 737 596</w:t>
            </w:r>
          </w:p>
        </w:tc>
      </w:tr>
      <w:tr w:rsidR="00435C05" w:rsidRPr="00226F05" w:rsidTr="001929F2">
        <w:trPr>
          <w:cantSplit/>
        </w:trPr>
        <w:tc>
          <w:tcPr>
            <w:tcW w:w="268" w:type="pct"/>
            <w:vMerge/>
            <w:tcBorders>
              <w:top w:val="nil"/>
              <w:left w:val="single" w:sz="4" w:space="0" w:color="auto"/>
              <w:bottom w:val="single" w:sz="4" w:space="0" w:color="auto"/>
              <w:right w:val="single" w:sz="4" w:space="0" w:color="auto"/>
            </w:tcBorders>
            <w:vAlign w:val="center"/>
            <w:hideMark/>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527 715</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398 053</w:t>
            </w:r>
          </w:p>
        </w:tc>
        <w:tc>
          <w:tcPr>
            <w:tcW w:w="43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167 330</w:t>
            </w:r>
          </w:p>
        </w:tc>
        <w:tc>
          <w:tcPr>
            <w:tcW w:w="452"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216 466</w:t>
            </w:r>
          </w:p>
        </w:tc>
        <w:tc>
          <w:tcPr>
            <w:tcW w:w="45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14 257</w:t>
            </w:r>
          </w:p>
        </w:tc>
        <w:tc>
          <w:tcPr>
            <w:tcW w:w="530"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821 145</w:t>
            </w:r>
          </w:p>
        </w:tc>
      </w:tr>
      <w:tr w:rsidR="00435C05" w:rsidRPr="00226F05" w:rsidTr="001929F2">
        <w:trPr>
          <w:cantSplit/>
        </w:trPr>
        <w:tc>
          <w:tcPr>
            <w:tcW w:w="268" w:type="pct"/>
            <w:vMerge/>
            <w:tcBorders>
              <w:top w:val="nil"/>
              <w:left w:val="single" w:sz="4" w:space="0" w:color="auto"/>
              <w:bottom w:val="single" w:sz="4" w:space="0" w:color="auto"/>
              <w:right w:val="single" w:sz="4" w:space="0" w:color="auto"/>
            </w:tcBorders>
            <w:vAlign w:val="center"/>
            <w:hideMark/>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тариф</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125 536</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834 092</w:t>
            </w:r>
          </w:p>
        </w:tc>
        <w:tc>
          <w:tcPr>
            <w:tcW w:w="43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301 134</w:t>
            </w:r>
          </w:p>
        </w:tc>
        <w:tc>
          <w:tcPr>
            <w:tcW w:w="452"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446 245</w:t>
            </w:r>
          </w:p>
        </w:tc>
        <w:tc>
          <w:tcPr>
            <w:tcW w:w="45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86 713</w:t>
            </w:r>
          </w:p>
        </w:tc>
        <w:tc>
          <w:tcPr>
            <w:tcW w:w="530"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722 317</w:t>
            </w:r>
          </w:p>
        </w:tc>
      </w:tr>
      <w:tr w:rsidR="00435C05" w:rsidRPr="00226F05" w:rsidTr="001929F2">
        <w:trPr>
          <w:cantSplit/>
        </w:trPr>
        <w:tc>
          <w:tcPr>
            <w:tcW w:w="268" w:type="pct"/>
            <w:vMerge/>
            <w:tcBorders>
              <w:top w:val="nil"/>
              <w:left w:val="single" w:sz="4" w:space="0" w:color="auto"/>
              <w:bottom w:val="single" w:sz="4" w:space="0" w:color="auto"/>
              <w:right w:val="single" w:sz="4" w:space="0" w:color="auto"/>
            </w:tcBorders>
            <w:vAlign w:val="center"/>
            <w:hideMark/>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плата за подключение</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118 518</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277 728</w:t>
            </w:r>
          </w:p>
        </w:tc>
        <w:tc>
          <w:tcPr>
            <w:tcW w:w="43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118 310</w:t>
            </w:r>
          </w:p>
        </w:tc>
        <w:tc>
          <w:tcPr>
            <w:tcW w:w="452"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107 413</w:t>
            </w:r>
          </w:p>
        </w:tc>
        <w:tc>
          <w:tcPr>
            <w:tcW w:w="45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52 005</w:t>
            </w:r>
          </w:p>
        </w:tc>
        <w:tc>
          <w:tcPr>
            <w:tcW w:w="530"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314 866</w:t>
            </w:r>
          </w:p>
        </w:tc>
      </w:tr>
      <w:tr w:rsidR="00435C05" w:rsidRPr="00226F05" w:rsidTr="00A97EBC">
        <w:trPr>
          <w:cantSplit/>
        </w:trPr>
        <w:tc>
          <w:tcPr>
            <w:tcW w:w="268" w:type="pct"/>
            <w:vMerge/>
            <w:tcBorders>
              <w:top w:val="nil"/>
              <w:left w:val="single" w:sz="4" w:space="0" w:color="auto"/>
              <w:bottom w:val="single" w:sz="4" w:space="0" w:color="auto"/>
              <w:right w:val="single" w:sz="4" w:space="0" w:color="auto"/>
            </w:tcBorders>
            <w:vAlign w:val="center"/>
            <w:hideMark/>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959" w:type="pct"/>
            <w:vMerge/>
            <w:tcBorders>
              <w:top w:val="nil"/>
              <w:left w:val="single" w:sz="4" w:space="0" w:color="auto"/>
              <w:bottom w:val="single" w:sz="4" w:space="0" w:color="auto"/>
              <w:right w:val="single" w:sz="4" w:space="0" w:color="auto"/>
            </w:tcBorders>
            <w:vAlign w:val="center"/>
          </w:tcPr>
          <w:p w:rsidR="001929F2" w:rsidRPr="00226F05" w:rsidRDefault="001929F2" w:rsidP="001929F2">
            <w:pPr>
              <w:spacing w:after="0" w:line="240" w:lineRule="auto"/>
              <w:rPr>
                <w:rFonts w:ascii="Times New Roman" w:eastAsia="Times New Roman" w:hAnsi="Times New Roman" w:cs="Times New Roman"/>
                <w:b/>
                <w:bCs/>
                <w:sz w:val="20"/>
                <w:szCs w:val="20"/>
                <w:lang w:eastAsia="ru-RU"/>
              </w:rPr>
            </w:pPr>
          </w:p>
        </w:tc>
        <w:tc>
          <w:tcPr>
            <w:tcW w:w="709"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прочие внебюджетные источники (арендная плата, амортизация, кредитные средства и проч.)</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405 010</w:t>
            </w:r>
          </w:p>
        </w:tc>
        <w:tc>
          <w:tcPr>
            <w:tcW w:w="596"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1 032 169</w:t>
            </w:r>
          </w:p>
        </w:tc>
        <w:tc>
          <w:tcPr>
            <w:tcW w:w="43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297 254</w:t>
            </w:r>
          </w:p>
        </w:tc>
        <w:tc>
          <w:tcPr>
            <w:tcW w:w="452"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662 654</w:t>
            </w:r>
          </w:p>
        </w:tc>
        <w:tc>
          <w:tcPr>
            <w:tcW w:w="455"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72 261</w:t>
            </w:r>
          </w:p>
        </w:tc>
        <w:tc>
          <w:tcPr>
            <w:tcW w:w="530" w:type="pct"/>
            <w:tcBorders>
              <w:top w:val="nil"/>
              <w:left w:val="nil"/>
              <w:bottom w:val="single" w:sz="4" w:space="0" w:color="auto"/>
              <w:right w:val="single" w:sz="4" w:space="0" w:color="auto"/>
            </w:tcBorders>
            <w:shd w:val="clear" w:color="auto" w:fill="auto"/>
            <w:vAlign w:val="center"/>
          </w:tcPr>
          <w:p w:rsidR="001929F2" w:rsidRPr="00226F05" w:rsidRDefault="001929F2" w:rsidP="001929F2">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879 268</w:t>
            </w:r>
          </w:p>
        </w:tc>
      </w:tr>
      <w:tr w:rsidR="00435C05" w:rsidRPr="00226F05" w:rsidTr="00A97EBC">
        <w:trPr>
          <w:cantSplit/>
        </w:trPr>
        <w:tc>
          <w:tcPr>
            <w:tcW w:w="268" w:type="pct"/>
            <w:tcBorders>
              <w:top w:val="single" w:sz="4" w:space="0" w:color="auto"/>
              <w:left w:val="single" w:sz="4" w:space="0" w:color="auto"/>
              <w:bottom w:val="single" w:sz="4" w:space="0" w:color="auto"/>
              <w:right w:val="single" w:sz="4" w:space="0" w:color="auto"/>
            </w:tcBorders>
            <w:vAlign w:val="center"/>
          </w:tcPr>
          <w:p w:rsidR="00A97EBC" w:rsidRPr="00226F05" w:rsidRDefault="00A97EBC" w:rsidP="00A97EBC">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Х</w:t>
            </w:r>
          </w:p>
        </w:tc>
        <w:tc>
          <w:tcPr>
            <w:tcW w:w="959" w:type="pct"/>
            <w:tcBorders>
              <w:top w:val="single" w:sz="4" w:space="0" w:color="auto"/>
              <w:left w:val="single" w:sz="4" w:space="0" w:color="auto"/>
              <w:bottom w:val="single" w:sz="4" w:space="0" w:color="auto"/>
              <w:right w:val="single" w:sz="4" w:space="0" w:color="auto"/>
            </w:tcBorders>
            <w:vAlign w:val="center"/>
          </w:tcPr>
          <w:p w:rsidR="00A97EBC" w:rsidRPr="00226F05" w:rsidRDefault="00A97EBC" w:rsidP="00A97EBC">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 за 2014-2028 гг.</w:t>
            </w:r>
          </w:p>
        </w:tc>
        <w:tc>
          <w:tcPr>
            <w:tcW w:w="709" w:type="pct"/>
            <w:tcBorders>
              <w:top w:val="single" w:sz="4" w:space="0" w:color="auto"/>
              <w:left w:val="nil"/>
              <w:bottom w:val="single" w:sz="4" w:space="0" w:color="auto"/>
              <w:right w:val="single" w:sz="4" w:space="0" w:color="auto"/>
            </w:tcBorders>
            <w:shd w:val="clear" w:color="auto" w:fill="auto"/>
            <w:vAlign w:val="center"/>
          </w:tcPr>
          <w:p w:rsidR="00A97EBC" w:rsidRPr="00226F05" w:rsidRDefault="00A97EBC" w:rsidP="00A97EBC">
            <w:pPr>
              <w:spacing w:after="0" w:line="240" w:lineRule="auto"/>
              <w:jc w:val="center"/>
              <w:rPr>
                <w:rFonts w:ascii="Times New Roman" w:hAnsi="Times New Roman" w:cs="Times New Roman"/>
                <w:sz w:val="20"/>
                <w:szCs w:val="20"/>
              </w:rPr>
            </w:pPr>
            <w:r w:rsidRPr="00226F05">
              <w:rPr>
                <w:rFonts w:ascii="Times New Roman" w:hAnsi="Times New Roman" w:cs="Times New Roman"/>
                <w:b/>
                <w:bCs/>
                <w:sz w:val="20"/>
                <w:szCs w:val="20"/>
              </w:rPr>
              <w:t>всего</w:t>
            </w:r>
          </w:p>
        </w:tc>
        <w:tc>
          <w:tcPr>
            <w:tcW w:w="2534" w:type="pct"/>
            <w:gridSpan w:val="5"/>
            <w:tcBorders>
              <w:top w:val="single" w:sz="4" w:space="0" w:color="auto"/>
              <w:left w:val="nil"/>
              <w:bottom w:val="single" w:sz="4" w:space="0" w:color="auto"/>
              <w:right w:val="single" w:sz="4" w:space="0" w:color="auto"/>
            </w:tcBorders>
            <w:shd w:val="clear" w:color="auto" w:fill="auto"/>
            <w:vAlign w:val="center"/>
          </w:tcPr>
          <w:p w:rsidR="00A97EBC" w:rsidRPr="00226F05" w:rsidRDefault="00A97EBC" w:rsidP="00A97EBC">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3 718 821</w:t>
            </w:r>
          </w:p>
        </w:tc>
        <w:tc>
          <w:tcPr>
            <w:tcW w:w="530" w:type="pct"/>
            <w:tcBorders>
              <w:top w:val="single" w:sz="4" w:space="0" w:color="auto"/>
              <w:left w:val="nil"/>
              <w:bottom w:val="single" w:sz="4" w:space="0" w:color="auto"/>
              <w:right w:val="single" w:sz="4" w:space="0" w:color="auto"/>
            </w:tcBorders>
            <w:shd w:val="clear" w:color="auto" w:fill="auto"/>
            <w:vAlign w:val="center"/>
          </w:tcPr>
          <w:p w:rsidR="00A97EBC" w:rsidRPr="00226F05" w:rsidRDefault="00887360" w:rsidP="00A97EBC">
            <w:pPr>
              <w:spacing w:after="0" w:line="240" w:lineRule="auto"/>
              <w:jc w:val="center"/>
              <w:rPr>
                <w:rFonts w:ascii="Times New Roman" w:hAnsi="Times New Roman" w:cs="Times New Roman"/>
                <w:b/>
                <w:sz w:val="20"/>
                <w:szCs w:val="20"/>
              </w:rPr>
            </w:pPr>
            <w:r>
              <w:rPr>
                <w:rFonts w:ascii="Times New Roman" w:hAnsi="Times New Roman" w:cs="Times New Roman"/>
                <w:b/>
                <w:bCs/>
                <w:sz w:val="20"/>
                <w:szCs w:val="20"/>
              </w:rPr>
              <w:t>2 737 596</w:t>
            </w:r>
          </w:p>
        </w:tc>
      </w:tr>
    </w:tbl>
    <w:p w:rsidR="009F5D03" w:rsidRPr="00226F05" w:rsidRDefault="009F5D03" w:rsidP="006523C3">
      <w:pPr>
        <w:spacing w:after="0" w:line="240" w:lineRule="auto"/>
        <w:rPr>
          <w:rFonts w:ascii="Times New Roman" w:eastAsia="Times New Roman" w:hAnsi="Times New Roman" w:cs="Times New Roman"/>
          <w:b/>
          <w:bCs/>
          <w:sz w:val="20"/>
          <w:szCs w:val="20"/>
          <w:lang w:eastAsia="ru-RU"/>
        </w:rPr>
        <w:sectPr w:rsidR="009F5D03" w:rsidRPr="00226F05" w:rsidSect="00FC2A1D">
          <w:pgSz w:w="16840" w:h="11907" w:orient="landscape" w:code="9"/>
          <w:pgMar w:top="1701" w:right="1134" w:bottom="851" w:left="1134" w:header="709" w:footer="709" w:gutter="0"/>
          <w:cols w:space="720"/>
          <w:docGrid w:linePitch="326"/>
        </w:sectPr>
      </w:pPr>
    </w:p>
    <w:p w:rsidR="0078778C" w:rsidRPr="00226F05" w:rsidRDefault="0078778C" w:rsidP="0078778C">
      <w:pPr>
        <w:pStyle w:val="20"/>
        <w:keepNext w:val="0"/>
        <w:keepLines w:val="0"/>
        <w:tabs>
          <w:tab w:val="left" w:pos="1134"/>
        </w:tabs>
        <w:spacing w:before="240" w:after="240" w:line="240" w:lineRule="auto"/>
        <w:ind w:left="1134" w:hanging="425"/>
        <w:jc w:val="both"/>
        <w:rPr>
          <w:rFonts w:ascii="Times New Roman" w:hAnsi="Times New Roman" w:cs="Times New Roman"/>
          <w:color w:val="auto"/>
          <w:sz w:val="28"/>
          <w:szCs w:val="28"/>
        </w:rPr>
      </w:pPr>
      <w:bookmarkStart w:id="10" w:name="_Toc361319717"/>
      <w:bookmarkStart w:id="11" w:name="_Toc429370929"/>
      <w:bookmarkStart w:id="12" w:name="_Toc356802421"/>
      <w:bookmarkStart w:id="13" w:name="_Toc361319718"/>
      <w:bookmarkEnd w:id="9"/>
      <w:r w:rsidRPr="00226F05">
        <w:rPr>
          <w:rFonts w:ascii="Times New Roman" w:hAnsi="Times New Roman" w:cs="Times New Roman"/>
          <w:color w:val="auto"/>
          <w:sz w:val="28"/>
          <w:szCs w:val="28"/>
        </w:rPr>
        <w:lastRenderedPageBreak/>
        <w:t>2 Предложения по источникам инвестиций, обеспечивающих финансовые потребности</w:t>
      </w:r>
      <w:bookmarkEnd w:id="10"/>
      <w:bookmarkEnd w:id="11"/>
    </w:p>
    <w:p w:rsidR="0078778C" w:rsidRPr="00226F05" w:rsidRDefault="0078778C" w:rsidP="0078778C">
      <w:pPr>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Предложения по источникам финансирования мероприятий по строительству, реконструкции и техническому перевооружению источников тепловой энергии и тепловых сетей сформированы в соответствии с требованиями действующего законодательства:</w:t>
      </w:r>
    </w:p>
    <w:p w:rsidR="0078778C" w:rsidRPr="00226F05" w:rsidRDefault="0078778C" w:rsidP="0078778C">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Федеральный закон от 27.07.2010 № 190-ФЗ «О теплоснабжении»;</w:t>
      </w:r>
    </w:p>
    <w:p w:rsidR="0078778C" w:rsidRPr="00226F05" w:rsidRDefault="0078778C" w:rsidP="0078778C">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Постановление Правительства РФ от 22.10.2012 № 1075 </w:t>
      </w:r>
      <w:r w:rsidRPr="00226F05">
        <w:rPr>
          <w:rFonts w:ascii="Times New Roman" w:eastAsia="Times New Roman" w:hAnsi="Times New Roman" w:cs="Times New Roman"/>
          <w:sz w:val="28"/>
          <w:szCs w:val="28"/>
          <w:lang w:eastAsia="ru-RU"/>
        </w:rPr>
        <w:br/>
        <w:t>«О ценообразовании в сфере теплоснабжения»;</w:t>
      </w:r>
    </w:p>
    <w:p w:rsidR="0078778C" w:rsidRPr="00226F05" w:rsidRDefault="0078778C" w:rsidP="0078778C">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Приказ ФСТ России от 13.06.2013 № 760-э «Об утверждении Методических указаний по расчету регулируемых цен (тарифов) в сфере теплоснабжения».</w:t>
      </w:r>
    </w:p>
    <w:p w:rsidR="0078778C" w:rsidRPr="00226F05" w:rsidRDefault="0078778C" w:rsidP="0078778C">
      <w:pPr>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В соответствии с действующим законодательством в качестве источников финансирования мероприятий по строительству, реконструкции и техническому перевооружению источников тепловой энергии и тепловых сетей могут быть использованы:</w:t>
      </w:r>
    </w:p>
    <w:p w:rsidR="0078778C" w:rsidRPr="00226F05" w:rsidRDefault="0078778C" w:rsidP="0078778C">
      <w:pPr>
        <w:tabs>
          <w:tab w:val="left" w:pos="1134"/>
        </w:tabs>
        <w:spacing w:after="0" w:line="240" w:lineRule="auto"/>
        <w:ind w:left="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а) собственные средства, в т. ч.:</w:t>
      </w:r>
    </w:p>
    <w:p w:rsidR="0078778C" w:rsidRPr="00226F05" w:rsidRDefault="0078778C" w:rsidP="0078778C">
      <w:pPr>
        <w:pStyle w:val="ac"/>
        <w:numPr>
          <w:ilvl w:val="0"/>
          <w:numId w:val="30"/>
        </w:numPr>
        <w:autoSpaceDE w:val="0"/>
        <w:autoSpaceDN w:val="0"/>
        <w:adjustRightInd w:val="0"/>
        <w:spacing w:after="0" w:line="240" w:lineRule="auto"/>
        <w:jc w:val="both"/>
        <w:rPr>
          <w:rFonts w:ascii="Times New Roman" w:hAnsi="Times New Roman" w:cs="Times New Roman"/>
          <w:sz w:val="28"/>
          <w:szCs w:val="28"/>
        </w:rPr>
      </w:pPr>
      <w:r w:rsidRPr="00226F05">
        <w:rPr>
          <w:rFonts w:ascii="Times New Roman" w:hAnsi="Times New Roman" w:cs="Times New Roman"/>
          <w:sz w:val="28"/>
          <w:szCs w:val="28"/>
        </w:rPr>
        <w:t>амортизационные отчисления;</w:t>
      </w:r>
    </w:p>
    <w:p w:rsidR="0078778C" w:rsidRPr="00226F05" w:rsidRDefault="0078778C" w:rsidP="0078778C">
      <w:pPr>
        <w:pStyle w:val="ac"/>
        <w:numPr>
          <w:ilvl w:val="0"/>
          <w:numId w:val="30"/>
        </w:numPr>
        <w:autoSpaceDE w:val="0"/>
        <w:autoSpaceDN w:val="0"/>
        <w:adjustRightInd w:val="0"/>
        <w:spacing w:after="0" w:line="240" w:lineRule="auto"/>
        <w:jc w:val="both"/>
        <w:rPr>
          <w:rFonts w:ascii="Times New Roman" w:hAnsi="Times New Roman" w:cs="Times New Roman"/>
          <w:sz w:val="28"/>
          <w:szCs w:val="28"/>
        </w:rPr>
      </w:pPr>
      <w:r w:rsidRPr="00226F05">
        <w:rPr>
          <w:rFonts w:ascii="Times New Roman" w:hAnsi="Times New Roman" w:cs="Times New Roman"/>
          <w:sz w:val="28"/>
          <w:szCs w:val="28"/>
        </w:rPr>
        <w:t>прибыль, направленную на инвестиции;</w:t>
      </w:r>
    </w:p>
    <w:p w:rsidR="0078778C" w:rsidRPr="00226F05" w:rsidRDefault="0078778C" w:rsidP="0078778C">
      <w:pPr>
        <w:pStyle w:val="ac"/>
        <w:numPr>
          <w:ilvl w:val="0"/>
          <w:numId w:val="30"/>
        </w:numPr>
        <w:autoSpaceDE w:val="0"/>
        <w:autoSpaceDN w:val="0"/>
        <w:adjustRightInd w:val="0"/>
        <w:spacing w:after="0" w:line="240" w:lineRule="auto"/>
        <w:jc w:val="both"/>
        <w:rPr>
          <w:rFonts w:ascii="Times New Roman" w:hAnsi="Times New Roman" w:cs="Times New Roman"/>
          <w:sz w:val="28"/>
          <w:szCs w:val="28"/>
        </w:rPr>
      </w:pPr>
      <w:r w:rsidRPr="00226F05">
        <w:rPr>
          <w:rFonts w:ascii="Times New Roman" w:hAnsi="Times New Roman" w:cs="Times New Roman"/>
          <w:sz w:val="28"/>
          <w:szCs w:val="28"/>
        </w:rPr>
        <w:t>средства, полученные за счет платы за подключение (технологическое присоединение);</w:t>
      </w:r>
    </w:p>
    <w:p w:rsidR="0078778C" w:rsidRPr="00226F05" w:rsidRDefault="0078778C" w:rsidP="0078778C">
      <w:pPr>
        <w:pStyle w:val="ac"/>
        <w:numPr>
          <w:ilvl w:val="0"/>
          <w:numId w:val="30"/>
        </w:numPr>
        <w:autoSpaceDE w:val="0"/>
        <w:autoSpaceDN w:val="0"/>
        <w:adjustRightInd w:val="0"/>
        <w:spacing w:after="0" w:line="240" w:lineRule="auto"/>
        <w:jc w:val="both"/>
        <w:rPr>
          <w:rFonts w:ascii="Times New Roman" w:hAnsi="Times New Roman" w:cs="Times New Roman"/>
          <w:sz w:val="28"/>
          <w:szCs w:val="28"/>
        </w:rPr>
      </w:pPr>
      <w:r w:rsidRPr="00226F05">
        <w:rPr>
          <w:rFonts w:ascii="Times New Roman" w:hAnsi="Times New Roman" w:cs="Times New Roman"/>
          <w:sz w:val="28"/>
          <w:szCs w:val="28"/>
        </w:rPr>
        <w:t>прочие собственные средства, в том числе средства от эмиссии ценных бумаг;</w:t>
      </w:r>
    </w:p>
    <w:p w:rsidR="0078778C" w:rsidRPr="00226F05" w:rsidRDefault="0078778C" w:rsidP="0078778C">
      <w:pPr>
        <w:tabs>
          <w:tab w:val="left" w:pos="1134"/>
        </w:tabs>
        <w:spacing w:after="0" w:line="240" w:lineRule="auto"/>
        <w:ind w:left="709"/>
        <w:jc w:val="both"/>
        <w:rPr>
          <w:rFonts w:ascii="Times New Roman" w:hAnsi="Times New Roman" w:cs="Times New Roman"/>
          <w:sz w:val="28"/>
          <w:szCs w:val="28"/>
        </w:rPr>
      </w:pPr>
      <w:r w:rsidRPr="00226F05">
        <w:rPr>
          <w:rFonts w:ascii="Times New Roman" w:hAnsi="Times New Roman" w:cs="Times New Roman"/>
          <w:sz w:val="28"/>
          <w:szCs w:val="28"/>
        </w:rPr>
        <w:t>б) привлеченные средства, в т. ч.:</w:t>
      </w:r>
    </w:p>
    <w:p w:rsidR="0078778C" w:rsidRPr="00226F05" w:rsidRDefault="0078778C" w:rsidP="0078778C">
      <w:pPr>
        <w:pStyle w:val="ac"/>
        <w:numPr>
          <w:ilvl w:val="0"/>
          <w:numId w:val="30"/>
        </w:numPr>
        <w:autoSpaceDE w:val="0"/>
        <w:autoSpaceDN w:val="0"/>
        <w:adjustRightInd w:val="0"/>
        <w:spacing w:after="0" w:line="240" w:lineRule="auto"/>
        <w:jc w:val="both"/>
        <w:rPr>
          <w:rFonts w:ascii="Times New Roman" w:hAnsi="Times New Roman" w:cs="Times New Roman"/>
          <w:sz w:val="28"/>
          <w:szCs w:val="28"/>
        </w:rPr>
      </w:pPr>
      <w:r w:rsidRPr="00226F05">
        <w:rPr>
          <w:rFonts w:ascii="Times New Roman" w:hAnsi="Times New Roman" w:cs="Times New Roman"/>
          <w:sz w:val="28"/>
          <w:szCs w:val="28"/>
        </w:rPr>
        <w:t>кредиты;</w:t>
      </w:r>
    </w:p>
    <w:p w:rsidR="0078778C" w:rsidRPr="00226F05" w:rsidRDefault="0078778C" w:rsidP="0078778C">
      <w:pPr>
        <w:pStyle w:val="ac"/>
        <w:numPr>
          <w:ilvl w:val="0"/>
          <w:numId w:val="30"/>
        </w:numPr>
        <w:autoSpaceDE w:val="0"/>
        <w:autoSpaceDN w:val="0"/>
        <w:adjustRightInd w:val="0"/>
        <w:spacing w:after="0" w:line="240" w:lineRule="auto"/>
        <w:jc w:val="both"/>
        <w:rPr>
          <w:rFonts w:ascii="Times New Roman" w:hAnsi="Times New Roman" w:cs="Times New Roman"/>
          <w:sz w:val="28"/>
          <w:szCs w:val="28"/>
        </w:rPr>
      </w:pPr>
      <w:r w:rsidRPr="00226F05">
        <w:rPr>
          <w:rFonts w:ascii="Times New Roman" w:hAnsi="Times New Roman" w:cs="Times New Roman"/>
          <w:sz w:val="28"/>
          <w:szCs w:val="28"/>
        </w:rPr>
        <w:t>займы;</w:t>
      </w:r>
    </w:p>
    <w:p w:rsidR="0078778C" w:rsidRPr="00226F05" w:rsidRDefault="0078778C" w:rsidP="0078778C">
      <w:pPr>
        <w:pStyle w:val="ac"/>
        <w:numPr>
          <w:ilvl w:val="0"/>
          <w:numId w:val="30"/>
        </w:numPr>
        <w:autoSpaceDE w:val="0"/>
        <w:autoSpaceDN w:val="0"/>
        <w:adjustRightInd w:val="0"/>
        <w:spacing w:after="0" w:line="240" w:lineRule="auto"/>
        <w:jc w:val="both"/>
        <w:rPr>
          <w:rFonts w:ascii="Times New Roman" w:hAnsi="Times New Roman" w:cs="Times New Roman"/>
          <w:sz w:val="28"/>
          <w:szCs w:val="28"/>
        </w:rPr>
      </w:pPr>
      <w:r w:rsidRPr="00226F05">
        <w:rPr>
          <w:rFonts w:ascii="Times New Roman" w:hAnsi="Times New Roman" w:cs="Times New Roman"/>
          <w:sz w:val="28"/>
          <w:szCs w:val="28"/>
        </w:rPr>
        <w:t>прочие привлеченные средства;</w:t>
      </w:r>
    </w:p>
    <w:p w:rsidR="0078778C" w:rsidRPr="00226F05" w:rsidRDefault="0078778C" w:rsidP="0078778C">
      <w:pPr>
        <w:tabs>
          <w:tab w:val="left" w:pos="1134"/>
        </w:tabs>
        <w:spacing w:after="0" w:line="240" w:lineRule="auto"/>
        <w:ind w:left="709"/>
        <w:jc w:val="both"/>
        <w:rPr>
          <w:rFonts w:ascii="Times New Roman" w:hAnsi="Times New Roman" w:cs="Times New Roman"/>
          <w:sz w:val="28"/>
          <w:szCs w:val="28"/>
        </w:rPr>
      </w:pPr>
      <w:r w:rsidRPr="00226F05">
        <w:rPr>
          <w:rFonts w:ascii="Times New Roman" w:hAnsi="Times New Roman" w:cs="Times New Roman"/>
          <w:sz w:val="28"/>
          <w:szCs w:val="28"/>
        </w:rPr>
        <w:t>в) бюджетное финансирование;</w:t>
      </w:r>
    </w:p>
    <w:p w:rsidR="0078778C" w:rsidRPr="00226F05" w:rsidRDefault="0078778C" w:rsidP="0078778C">
      <w:pPr>
        <w:tabs>
          <w:tab w:val="left" w:pos="1134"/>
        </w:tabs>
        <w:spacing w:after="0" w:line="240" w:lineRule="auto"/>
        <w:ind w:left="709"/>
        <w:jc w:val="both"/>
        <w:rPr>
          <w:rFonts w:ascii="Times New Roman" w:hAnsi="Times New Roman" w:cs="Times New Roman"/>
          <w:sz w:val="28"/>
          <w:szCs w:val="28"/>
        </w:rPr>
      </w:pPr>
      <w:r w:rsidRPr="00226F05">
        <w:rPr>
          <w:rFonts w:ascii="Times New Roman" w:hAnsi="Times New Roman" w:cs="Times New Roman"/>
          <w:sz w:val="28"/>
          <w:szCs w:val="28"/>
        </w:rPr>
        <w:t>г) прочие источники финансирования, в том числе лизинг.</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eastAsia="Times New Roman" w:hAnsi="Times New Roman" w:cs="Times New Roman"/>
          <w:sz w:val="28"/>
          <w:szCs w:val="28"/>
          <w:lang w:eastAsia="ru-RU"/>
        </w:rPr>
        <w:t>Совокупная потребность в инвестициях, необходимых для реализации мероприятий по строительству, реконструкции и техническому перевооружению источников тепловой энергии и тепловых сетей</w:t>
      </w:r>
      <w:r w:rsidR="00E5755D" w:rsidRPr="00226F05">
        <w:rPr>
          <w:rFonts w:ascii="Times New Roman" w:eastAsia="Times New Roman" w:hAnsi="Times New Roman" w:cs="Times New Roman"/>
          <w:sz w:val="28"/>
          <w:szCs w:val="28"/>
          <w:lang w:eastAsia="ru-RU"/>
        </w:rPr>
        <w:t>, направленные на перспективное развитие системы</w:t>
      </w:r>
      <w:r w:rsidRPr="00226F05">
        <w:rPr>
          <w:rFonts w:ascii="Times New Roman" w:eastAsia="Times New Roman" w:hAnsi="Times New Roman" w:cs="Times New Roman"/>
          <w:sz w:val="28"/>
          <w:szCs w:val="28"/>
          <w:lang w:eastAsia="ru-RU"/>
        </w:rPr>
        <w:t xml:space="preserve"> (без учета перехода с открытой на закрытую схему ГВС)</w:t>
      </w:r>
      <w:r w:rsidR="00E5755D" w:rsidRPr="00226F05">
        <w:rPr>
          <w:rFonts w:ascii="Times New Roman" w:eastAsia="Times New Roman" w:hAnsi="Times New Roman" w:cs="Times New Roman"/>
          <w:sz w:val="28"/>
          <w:szCs w:val="28"/>
          <w:lang w:eastAsia="ru-RU"/>
        </w:rPr>
        <w:t xml:space="preserve"> </w:t>
      </w:r>
      <w:r w:rsidR="00245AA5" w:rsidRPr="00226F05">
        <w:rPr>
          <w:rFonts w:ascii="Times New Roman" w:eastAsia="Times New Roman" w:hAnsi="Times New Roman" w:cs="Times New Roman"/>
          <w:sz w:val="28"/>
          <w:szCs w:val="28"/>
          <w:lang w:eastAsia="ru-RU"/>
        </w:rPr>
        <w:t>на 2016-2028 гг.</w:t>
      </w:r>
      <w:r w:rsidR="00435C05" w:rsidRPr="00226F05">
        <w:rPr>
          <w:rFonts w:ascii="Times New Roman" w:eastAsia="Times New Roman" w:hAnsi="Times New Roman" w:cs="Times New Roman"/>
          <w:sz w:val="28"/>
          <w:szCs w:val="28"/>
          <w:lang w:eastAsia="ru-RU"/>
        </w:rPr>
        <w:t>,</w:t>
      </w:r>
      <w:r w:rsidR="00245AA5" w:rsidRPr="00226F05">
        <w:rPr>
          <w:rFonts w:ascii="Times New Roman" w:eastAsia="Times New Roman" w:hAnsi="Times New Roman" w:cs="Times New Roman"/>
          <w:sz w:val="28"/>
          <w:szCs w:val="28"/>
          <w:lang w:eastAsia="ru-RU"/>
        </w:rPr>
        <w:t xml:space="preserve"> </w:t>
      </w:r>
      <w:r w:rsidRPr="00226F05">
        <w:rPr>
          <w:rFonts w:ascii="Times New Roman" w:eastAsia="Calibri" w:hAnsi="Times New Roman" w:cs="Times New Roman"/>
          <w:sz w:val="28"/>
          <w:szCs w:val="28"/>
          <w:lang w:eastAsia="ru-RU"/>
        </w:rPr>
        <w:t xml:space="preserve">составляет  </w:t>
      </w:r>
      <w:r w:rsidR="00AD5E21" w:rsidRPr="00226F05">
        <w:rPr>
          <w:rFonts w:ascii="Times New Roman" w:eastAsia="Calibri" w:hAnsi="Times New Roman" w:cs="Times New Roman"/>
          <w:sz w:val="28"/>
          <w:szCs w:val="28"/>
          <w:lang w:eastAsia="ru-RU"/>
        </w:rPr>
        <w:br/>
      </w:r>
      <w:r w:rsidR="00AD5E21" w:rsidRPr="00226F05">
        <w:rPr>
          <w:rFonts w:ascii="Times New Roman" w:hAnsi="Times New Roman" w:cs="Times New Roman"/>
          <w:b/>
          <w:sz w:val="28"/>
          <w:szCs w:val="28"/>
        </w:rPr>
        <w:t>1 573 188</w:t>
      </w:r>
      <w:r w:rsidRPr="00226F05">
        <w:rPr>
          <w:rFonts w:ascii="Times New Roman" w:hAnsi="Times New Roman" w:cs="Times New Roman"/>
          <w:b/>
          <w:sz w:val="28"/>
          <w:szCs w:val="28"/>
        </w:rPr>
        <w:t xml:space="preserve"> тыс. руб.</w:t>
      </w:r>
      <w:r w:rsidR="00BB7182" w:rsidRPr="00226F05">
        <w:rPr>
          <w:rFonts w:ascii="Times New Roman" w:hAnsi="Times New Roman" w:cs="Times New Roman"/>
          <w:sz w:val="28"/>
          <w:szCs w:val="28"/>
        </w:rPr>
        <w:t xml:space="preserve"> с НДС, </w:t>
      </w:r>
      <w:r w:rsidRPr="00226F05">
        <w:rPr>
          <w:rFonts w:ascii="Times New Roman" w:hAnsi="Times New Roman" w:cs="Times New Roman"/>
          <w:sz w:val="28"/>
          <w:szCs w:val="28"/>
        </w:rPr>
        <w:t xml:space="preserve"> в т.ч.:</w:t>
      </w:r>
    </w:p>
    <w:p w:rsidR="0078778C" w:rsidRPr="00226F05" w:rsidRDefault="0078778C" w:rsidP="0078778C">
      <w:pPr>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по источникам инвестиций:</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бюджетные средства (бюджетов всех уровней) - </w:t>
      </w:r>
      <w:r w:rsidRPr="00226F05">
        <w:rPr>
          <w:rFonts w:ascii="Times New Roman" w:eastAsia="Calibri" w:hAnsi="Times New Roman" w:cs="Times New Roman"/>
          <w:spacing w:val="3"/>
          <w:sz w:val="28"/>
          <w:szCs w:val="28"/>
        </w:rPr>
        <w:br/>
      </w:r>
      <w:r w:rsidR="00AD5E21" w:rsidRPr="00226F05">
        <w:rPr>
          <w:rFonts w:ascii="Times New Roman" w:hAnsi="Times New Roman" w:cs="Times New Roman"/>
          <w:bCs/>
          <w:sz w:val="28"/>
          <w:szCs w:val="28"/>
        </w:rPr>
        <w:t>324 101</w:t>
      </w:r>
      <w:r w:rsidRPr="00226F05">
        <w:rPr>
          <w:rFonts w:ascii="Times New Roman" w:hAnsi="Times New Roman" w:cs="Times New Roman"/>
          <w:bCs/>
          <w:sz w:val="28"/>
          <w:szCs w:val="28"/>
        </w:rPr>
        <w:t xml:space="preserve"> </w:t>
      </w:r>
      <w:r w:rsidRPr="00226F05">
        <w:rPr>
          <w:rFonts w:ascii="Times New Roman" w:eastAsia="Calibri" w:hAnsi="Times New Roman" w:cs="Times New Roman"/>
          <w:spacing w:val="3"/>
          <w:sz w:val="28"/>
          <w:szCs w:val="28"/>
        </w:rPr>
        <w:t>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lastRenderedPageBreak/>
        <w:t xml:space="preserve">тариф (расходы на капитальный ремонт, </w:t>
      </w:r>
      <w:r w:rsidRPr="00226F05">
        <w:rPr>
          <w:rFonts w:ascii="Times New Roman" w:hAnsi="Times New Roman" w:cs="Times New Roman"/>
          <w:sz w:val="28"/>
          <w:szCs w:val="28"/>
        </w:rPr>
        <w:t>прибыль, направленную на инвестиции)</w:t>
      </w:r>
      <w:r w:rsidRPr="00226F05">
        <w:rPr>
          <w:rFonts w:ascii="Times New Roman" w:eastAsia="Calibri" w:hAnsi="Times New Roman" w:cs="Times New Roman"/>
          <w:spacing w:val="3"/>
          <w:sz w:val="28"/>
          <w:szCs w:val="28"/>
        </w:rPr>
        <w:t xml:space="preserve"> </w:t>
      </w:r>
      <w:r w:rsidR="00AD5E21" w:rsidRPr="00226F05">
        <w:rPr>
          <w:rFonts w:ascii="Times New Roman" w:eastAsia="Calibri" w:hAnsi="Times New Roman" w:cs="Times New Roman"/>
          <w:spacing w:val="3"/>
          <w:sz w:val="28"/>
          <w:szCs w:val="28"/>
        </w:rPr>
        <w:t>734 798</w:t>
      </w:r>
      <w:r w:rsidRPr="00226F05">
        <w:rPr>
          <w:rFonts w:ascii="Times New Roman" w:eastAsia="Calibri" w:hAnsi="Times New Roman" w:cs="Times New Roman"/>
          <w:spacing w:val="3"/>
          <w:sz w:val="28"/>
          <w:szCs w:val="28"/>
        </w:rPr>
        <w:t xml:space="preserve"> 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плата за подключение – </w:t>
      </w:r>
      <w:r w:rsidR="00AD5E21" w:rsidRPr="00226F05">
        <w:rPr>
          <w:rFonts w:ascii="Times New Roman" w:eastAsia="Calibri" w:hAnsi="Times New Roman" w:cs="Times New Roman"/>
          <w:spacing w:val="3"/>
          <w:sz w:val="28"/>
          <w:szCs w:val="28"/>
        </w:rPr>
        <w:t>241 483</w:t>
      </w:r>
      <w:r w:rsidRPr="00226F05">
        <w:rPr>
          <w:rFonts w:ascii="Times New Roman" w:eastAsia="Calibri" w:hAnsi="Times New Roman" w:cs="Times New Roman"/>
          <w:spacing w:val="3"/>
          <w:sz w:val="28"/>
          <w:szCs w:val="28"/>
        </w:rPr>
        <w:t xml:space="preserve"> 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прочие внебюджетные источники (арендная плата, амортизация, кредитные средства и проч.) – </w:t>
      </w:r>
      <w:r w:rsidR="00AD5E21" w:rsidRPr="00226F05">
        <w:rPr>
          <w:rFonts w:ascii="Times New Roman" w:hAnsi="Times New Roman" w:cs="Times New Roman"/>
          <w:bCs/>
          <w:sz w:val="28"/>
          <w:szCs w:val="28"/>
        </w:rPr>
        <w:t>272 806</w:t>
      </w:r>
      <w:r w:rsidRPr="00226F05">
        <w:rPr>
          <w:rFonts w:ascii="Times New Roman" w:hAnsi="Times New Roman" w:cs="Times New Roman"/>
          <w:bCs/>
          <w:sz w:val="28"/>
          <w:szCs w:val="28"/>
        </w:rPr>
        <w:t xml:space="preserve"> </w:t>
      </w:r>
      <w:r w:rsidRPr="00226F05">
        <w:rPr>
          <w:rFonts w:ascii="Times New Roman" w:eastAsia="Calibri" w:hAnsi="Times New Roman" w:cs="Times New Roman"/>
          <w:spacing w:val="3"/>
          <w:sz w:val="28"/>
          <w:szCs w:val="28"/>
        </w:rPr>
        <w:t>тыс. руб.</w:t>
      </w:r>
    </w:p>
    <w:p w:rsidR="0078778C" w:rsidRPr="00226F05" w:rsidRDefault="00245AA5" w:rsidP="0078778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Из общей суммы </w:t>
      </w:r>
      <w:r w:rsidR="003F22E5" w:rsidRPr="00226F05">
        <w:rPr>
          <w:rFonts w:ascii="Times New Roman" w:eastAsia="Times New Roman" w:hAnsi="Times New Roman" w:cs="Times New Roman"/>
          <w:sz w:val="28"/>
          <w:szCs w:val="28"/>
          <w:lang w:eastAsia="ru-RU"/>
        </w:rPr>
        <w:t>финансирования</w:t>
      </w:r>
      <w:r w:rsidRPr="00226F05">
        <w:rPr>
          <w:rFonts w:ascii="Times New Roman" w:eastAsia="Times New Roman" w:hAnsi="Times New Roman" w:cs="Times New Roman"/>
          <w:sz w:val="28"/>
          <w:szCs w:val="28"/>
          <w:lang w:eastAsia="ru-RU"/>
        </w:rPr>
        <w:t xml:space="preserve"> в</w:t>
      </w:r>
      <w:r w:rsidR="0078778C" w:rsidRPr="00226F05">
        <w:rPr>
          <w:rFonts w:ascii="Times New Roman" w:eastAsia="Times New Roman" w:hAnsi="Times New Roman" w:cs="Times New Roman"/>
          <w:sz w:val="28"/>
          <w:szCs w:val="28"/>
          <w:lang w:eastAsia="ru-RU"/>
        </w:rPr>
        <w:t>еличина необходимых инвестиций в строительство, реконструкцию и техническое перевооружение источни</w:t>
      </w:r>
      <w:r w:rsidRPr="00226F05">
        <w:rPr>
          <w:rFonts w:ascii="Times New Roman" w:eastAsia="Times New Roman" w:hAnsi="Times New Roman" w:cs="Times New Roman"/>
          <w:sz w:val="28"/>
          <w:szCs w:val="28"/>
          <w:lang w:eastAsia="ru-RU"/>
        </w:rPr>
        <w:t xml:space="preserve">ков тепловой энергии составляет </w:t>
      </w:r>
      <w:r w:rsidR="00121188" w:rsidRPr="00226F05">
        <w:rPr>
          <w:rFonts w:ascii="Times New Roman" w:hAnsi="Times New Roman" w:cs="Times New Roman"/>
          <w:b/>
          <w:sz w:val="28"/>
          <w:szCs w:val="28"/>
        </w:rPr>
        <w:t>401 160</w:t>
      </w:r>
      <w:r w:rsidR="0078778C" w:rsidRPr="00226F05">
        <w:rPr>
          <w:rFonts w:ascii="Times New Roman" w:hAnsi="Times New Roman" w:cs="Times New Roman"/>
          <w:b/>
          <w:sz w:val="28"/>
          <w:szCs w:val="28"/>
        </w:rPr>
        <w:t xml:space="preserve"> </w:t>
      </w:r>
      <w:r w:rsidR="0078778C" w:rsidRPr="00226F05">
        <w:rPr>
          <w:rFonts w:ascii="Times New Roman" w:eastAsia="Times New Roman" w:hAnsi="Times New Roman" w:cs="Times New Roman"/>
          <w:b/>
          <w:sz w:val="28"/>
          <w:szCs w:val="28"/>
          <w:lang w:eastAsia="ru-RU"/>
        </w:rPr>
        <w:t>тыс. руб.</w:t>
      </w:r>
      <w:r w:rsidR="00BB7182" w:rsidRPr="00226F05">
        <w:rPr>
          <w:rFonts w:ascii="Times New Roman" w:eastAsia="Times New Roman" w:hAnsi="Times New Roman" w:cs="Times New Roman"/>
          <w:b/>
          <w:sz w:val="28"/>
          <w:szCs w:val="28"/>
          <w:lang w:eastAsia="ru-RU"/>
        </w:rPr>
        <w:t xml:space="preserve"> </w:t>
      </w:r>
      <w:r w:rsidR="00BB7182" w:rsidRPr="00226F05">
        <w:rPr>
          <w:rFonts w:ascii="Times New Roman" w:eastAsia="Times New Roman" w:hAnsi="Times New Roman" w:cs="Times New Roman"/>
          <w:sz w:val="28"/>
          <w:szCs w:val="28"/>
          <w:lang w:eastAsia="ru-RU"/>
        </w:rPr>
        <w:t>с НДС</w:t>
      </w:r>
      <w:r w:rsidR="0078778C" w:rsidRPr="00226F05">
        <w:rPr>
          <w:rFonts w:ascii="Times New Roman" w:eastAsia="Times New Roman" w:hAnsi="Times New Roman" w:cs="Times New Roman"/>
          <w:sz w:val="28"/>
          <w:szCs w:val="28"/>
          <w:lang w:eastAsia="ru-RU"/>
        </w:rPr>
        <w:t>, в т.ч. по источникам инвестиций:</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бюджетные средства (бюджетов всех уровней) - </w:t>
      </w:r>
      <w:r w:rsidRPr="00226F05">
        <w:rPr>
          <w:rFonts w:ascii="Times New Roman" w:eastAsia="Calibri" w:hAnsi="Times New Roman" w:cs="Times New Roman"/>
          <w:spacing w:val="3"/>
          <w:sz w:val="28"/>
          <w:szCs w:val="28"/>
        </w:rPr>
        <w:br/>
      </w:r>
      <w:r w:rsidR="00121188" w:rsidRPr="00226F05">
        <w:rPr>
          <w:rFonts w:ascii="Times New Roman" w:eastAsia="Calibri" w:hAnsi="Times New Roman" w:cs="Times New Roman"/>
          <w:spacing w:val="3"/>
          <w:sz w:val="28"/>
          <w:szCs w:val="28"/>
        </w:rPr>
        <w:t>194 513</w:t>
      </w:r>
      <w:r w:rsidRPr="00226F05">
        <w:rPr>
          <w:rFonts w:ascii="Times New Roman" w:eastAsia="Calibri" w:hAnsi="Times New Roman" w:cs="Times New Roman"/>
          <w:spacing w:val="3"/>
          <w:sz w:val="28"/>
          <w:szCs w:val="28"/>
        </w:rPr>
        <w:t xml:space="preserve"> 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тариф –</w:t>
      </w:r>
      <w:r w:rsidR="00121188" w:rsidRPr="00226F05">
        <w:rPr>
          <w:rFonts w:ascii="Times New Roman" w:eastAsia="Calibri" w:hAnsi="Times New Roman" w:cs="Times New Roman"/>
          <w:spacing w:val="3"/>
          <w:sz w:val="28"/>
          <w:szCs w:val="28"/>
        </w:rPr>
        <w:t xml:space="preserve"> 0</w:t>
      </w:r>
      <w:r w:rsidRPr="00226F05">
        <w:rPr>
          <w:rFonts w:ascii="Times New Roman" w:eastAsia="Calibri" w:hAnsi="Times New Roman" w:cs="Times New Roman"/>
          <w:spacing w:val="3"/>
          <w:sz w:val="28"/>
          <w:szCs w:val="28"/>
        </w:rPr>
        <w:t xml:space="preserve"> 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плата за подключение – </w:t>
      </w:r>
      <w:r w:rsidR="00121188" w:rsidRPr="00226F05">
        <w:rPr>
          <w:rFonts w:ascii="Times New Roman" w:eastAsia="Calibri" w:hAnsi="Times New Roman" w:cs="Times New Roman"/>
          <w:spacing w:val="3"/>
          <w:sz w:val="28"/>
          <w:szCs w:val="28"/>
        </w:rPr>
        <w:t>9 958</w:t>
      </w:r>
      <w:r w:rsidRPr="00226F05">
        <w:rPr>
          <w:rFonts w:ascii="Times New Roman" w:eastAsia="Calibri" w:hAnsi="Times New Roman" w:cs="Times New Roman"/>
          <w:spacing w:val="3"/>
          <w:sz w:val="28"/>
          <w:szCs w:val="28"/>
        </w:rPr>
        <w:t xml:space="preserve"> 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прочие внебюджетные источники (арендная плата, амортизация, кредитные средства</w:t>
      </w:r>
      <w:r w:rsidR="00E5755D" w:rsidRPr="00226F05">
        <w:rPr>
          <w:rFonts w:ascii="Times New Roman" w:eastAsia="Calibri" w:hAnsi="Times New Roman" w:cs="Times New Roman"/>
          <w:spacing w:val="3"/>
          <w:sz w:val="28"/>
          <w:szCs w:val="28"/>
        </w:rPr>
        <w:t>,</w:t>
      </w:r>
      <w:r w:rsidRPr="00226F05">
        <w:rPr>
          <w:rFonts w:ascii="Times New Roman" w:eastAsia="Calibri" w:hAnsi="Times New Roman" w:cs="Times New Roman"/>
          <w:spacing w:val="3"/>
          <w:sz w:val="28"/>
          <w:szCs w:val="28"/>
        </w:rPr>
        <w:t xml:space="preserve"> </w:t>
      </w:r>
      <w:r w:rsidR="00E5755D" w:rsidRPr="00226F05">
        <w:rPr>
          <w:rFonts w:ascii="Times New Roman" w:eastAsia="Calibri" w:hAnsi="Times New Roman" w:cs="Times New Roman"/>
          <w:spacing w:val="3"/>
          <w:sz w:val="28"/>
          <w:szCs w:val="28"/>
        </w:rPr>
        <w:t>направленная на инвестиции прибыль и проч.</w:t>
      </w:r>
      <w:r w:rsidRPr="00226F05">
        <w:rPr>
          <w:rFonts w:ascii="Times New Roman" w:eastAsia="Calibri" w:hAnsi="Times New Roman" w:cs="Times New Roman"/>
          <w:spacing w:val="3"/>
          <w:sz w:val="28"/>
          <w:szCs w:val="28"/>
        </w:rPr>
        <w:t xml:space="preserve">) – </w:t>
      </w:r>
      <w:r w:rsidR="00121188" w:rsidRPr="00226F05">
        <w:rPr>
          <w:rFonts w:ascii="Times New Roman" w:eastAsia="Calibri" w:hAnsi="Times New Roman" w:cs="Times New Roman"/>
          <w:spacing w:val="3"/>
          <w:sz w:val="28"/>
          <w:szCs w:val="28"/>
        </w:rPr>
        <w:t>196 689</w:t>
      </w:r>
      <w:r w:rsidRPr="00226F05">
        <w:rPr>
          <w:rFonts w:ascii="Times New Roman" w:eastAsia="Calibri" w:hAnsi="Times New Roman" w:cs="Times New Roman"/>
          <w:spacing w:val="3"/>
          <w:sz w:val="28"/>
          <w:szCs w:val="28"/>
        </w:rPr>
        <w:t xml:space="preserve"> тыс. руб.</w:t>
      </w:r>
    </w:p>
    <w:p w:rsidR="00811951" w:rsidRPr="00226F05" w:rsidRDefault="00811951" w:rsidP="0078778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Из общей суммы </w:t>
      </w:r>
      <w:r w:rsidR="003F22E5" w:rsidRPr="00226F05">
        <w:rPr>
          <w:rFonts w:ascii="Times New Roman" w:eastAsia="Times New Roman" w:hAnsi="Times New Roman" w:cs="Times New Roman"/>
          <w:sz w:val="28"/>
          <w:szCs w:val="28"/>
          <w:lang w:eastAsia="ru-RU"/>
        </w:rPr>
        <w:t>финансирования</w:t>
      </w:r>
      <w:r w:rsidRPr="00226F05">
        <w:rPr>
          <w:rFonts w:ascii="Times New Roman" w:eastAsia="Times New Roman" w:hAnsi="Times New Roman" w:cs="Times New Roman"/>
          <w:sz w:val="28"/>
          <w:szCs w:val="28"/>
          <w:lang w:eastAsia="ru-RU"/>
        </w:rPr>
        <w:t xml:space="preserve"> величина необходимых инвестиций в строительство, реконструкцию и техническое перевооружение источников тепловой энергии</w:t>
      </w:r>
      <w:r w:rsidR="00994880" w:rsidRPr="00226F05">
        <w:rPr>
          <w:rFonts w:ascii="Times New Roman" w:eastAsia="Times New Roman" w:hAnsi="Times New Roman" w:cs="Times New Roman"/>
          <w:sz w:val="28"/>
          <w:szCs w:val="28"/>
          <w:lang w:eastAsia="ru-RU"/>
        </w:rPr>
        <w:t>,</w:t>
      </w:r>
      <w:r w:rsidRPr="00226F05">
        <w:rPr>
          <w:rFonts w:ascii="Times New Roman" w:eastAsia="Times New Roman" w:hAnsi="Times New Roman" w:cs="Times New Roman"/>
          <w:sz w:val="28"/>
          <w:szCs w:val="28"/>
          <w:lang w:eastAsia="ru-RU"/>
        </w:rPr>
        <w:t xml:space="preserve"> в качестве прочих внебюджетных источников принимаются выплаты из прибыли</w:t>
      </w:r>
      <w:r w:rsidR="00307CB0" w:rsidRPr="00226F05">
        <w:rPr>
          <w:rFonts w:ascii="Times New Roman" w:eastAsia="Times New Roman" w:hAnsi="Times New Roman" w:cs="Times New Roman"/>
          <w:sz w:val="28"/>
          <w:szCs w:val="28"/>
          <w:lang w:eastAsia="ru-RU"/>
        </w:rPr>
        <w:t xml:space="preserve"> ПАО «СУЭНКО»</w:t>
      </w:r>
      <w:r w:rsidRPr="00226F05">
        <w:rPr>
          <w:rFonts w:ascii="Times New Roman" w:eastAsia="Times New Roman" w:hAnsi="Times New Roman" w:cs="Times New Roman"/>
          <w:sz w:val="28"/>
          <w:szCs w:val="28"/>
          <w:lang w:eastAsia="ru-RU"/>
        </w:rPr>
        <w:t>, направленные на капитальные вложения – 196 698 тыс. руб. с НДС (</w:t>
      </w:r>
      <w:r w:rsidR="003B0CDB" w:rsidRPr="00226F05">
        <w:rPr>
          <w:rFonts w:ascii="Times New Roman" w:eastAsia="Times New Roman" w:hAnsi="Times New Roman" w:cs="Times New Roman"/>
          <w:sz w:val="28"/>
          <w:szCs w:val="28"/>
          <w:lang w:eastAsia="ru-RU"/>
        </w:rPr>
        <w:t xml:space="preserve">при оценке </w:t>
      </w:r>
      <w:r w:rsidR="00307CB0" w:rsidRPr="00226F05">
        <w:rPr>
          <w:rFonts w:ascii="Times New Roman" w:eastAsia="Times New Roman" w:hAnsi="Times New Roman" w:cs="Times New Roman"/>
          <w:sz w:val="28"/>
          <w:szCs w:val="28"/>
          <w:lang w:eastAsia="ru-RU"/>
        </w:rPr>
        <w:t>ценовых последствий</w:t>
      </w:r>
      <w:r w:rsidR="00553A35" w:rsidRPr="00226F05">
        <w:rPr>
          <w:rFonts w:ascii="Times New Roman" w:eastAsia="Times New Roman" w:hAnsi="Times New Roman" w:cs="Times New Roman"/>
          <w:sz w:val="28"/>
          <w:szCs w:val="28"/>
          <w:lang w:eastAsia="ru-RU"/>
        </w:rPr>
        <w:t xml:space="preserve"> на 2017-2028 </w:t>
      </w:r>
      <w:r w:rsidR="003B0CDB" w:rsidRPr="00226F05">
        <w:rPr>
          <w:rFonts w:ascii="Times New Roman" w:eastAsia="Times New Roman" w:hAnsi="Times New Roman" w:cs="Times New Roman"/>
          <w:sz w:val="28"/>
          <w:szCs w:val="28"/>
          <w:lang w:eastAsia="ru-RU"/>
        </w:rPr>
        <w:t>гг.</w:t>
      </w:r>
      <w:r w:rsidR="00553A35" w:rsidRPr="00226F05">
        <w:rPr>
          <w:rFonts w:ascii="Times New Roman" w:eastAsia="Times New Roman" w:hAnsi="Times New Roman" w:cs="Times New Roman"/>
          <w:sz w:val="28"/>
          <w:szCs w:val="28"/>
          <w:lang w:eastAsia="ru-RU"/>
        </w:rPr>
        <w:t xml:space="preserve"> принята сумма без учета НДС </w:t>
      </w:r>
      <w:r w:rsidR="003B0CDB" w:rsidRPr="00226F05">
        <w:rPr>
          <w:rFonts w:ascii="Times New Roman" w:eastAsia="Times New Roman" w:hAnsi="Times New Roman" w:cs="Times New Roman"/>
          <w:sz w:val="28"/>
          <w:szCs w:val="28"/>
          <w:lang w:eastAsia="ru-RU"/>
        </w:rPr>
        <w:t xml:space="preserve"> </w:t>
      </w:r>
      <w:r w:rsidRPr="00226F05">
        <w:rPr>
          <w:rFonts w:ascii="Times New Roman" w:eastAsia="Times New Roman" w:hAnsi="Times New Roman" w:cs="Times New Roman"/>
          <w:sz w:val="28"/>
          <w:szCs w:val="28"/>
          <w:lang w:eastAsia="ru-RU"/>
        </w:rPr>
        <w:t>– 166 693,2 тыс. руб.).</w:t>
      </w:r>
    </w:p>
    <w:p w:rsidR="0078778C" w:rsidRPr="00226F05" w:rsidRDefault="00245AA5" w:rsidP="0078778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Из общей суммы </w:t>
      </w:r>
      <w:r w:rsidR="003F22E5" w:rsidRPr="00226F05">
        <w:rPr>
          <w:rFonts w:ascii="Times New Roman" w:eastAsia="Times New Roman" w:hAnsi="Times New Roman" w:cs="Times New Roman"/>
          <w:sz w:val="28"/>
          <w:szCs w:val="28"/>
          <w:lang w:eastAsia="ru-RU"/>
        </w:rPr>
        <w:t>финансирования</w:t>
      </w:r>
      <w:r w:rsidRPr="00226F05">
        <w:rPr>
          <w:rFonts w:ascii="Times New Roman" w:eastAsia="Times New Roman" w:hAnsi="Times New Roman" w:cs="Times New Roman"/>
          <w:sz w:val="28"/>
          <w:szCs w:val="28"/>
          <w:lang w:eastAsia="ru-RU"/>
        </w:rPr>
        <w:t xml:space="preserve"> в</w:t>
      </w:r>
      <w:r w:rsidR="0078778C" w:rsidRPr="00226F05">
        <w:rPr>
          <w:rFonts w:ascii="Times New Roman" w:eastAsia="Times New Roman" w:hAnsi="Times New Roman" w:cs="Times New Roman"/>
          <w:sz w:val="28"/>
          <w:szCs w:val="28"/>
          <w:lang w:eastAsia="ru-RU"/>
        </w:rPr>
        <w:t xml:space="preserve">еличина необходимых инвестиций в строительство, реконструкцию и техническое перевооружение тепловых сетей, насосных станций и тепловых пунктов составляет </w:t>
      </w:r>
      <w:r w:rsidR="009F1EB2" w:rsidRPr="00226F05">
        <w:rPr>
          <w:rFonts w:ascii="Times New Roman" w:eastAsia="Times New Roman" w:hAnsi="Times New Roman" w:cs="Times New Roman"/>
          <w:b/>
          <w:bCs/>
          <w:sz w:val="28"/>
          <w:szCs w:val="28"/>
          <w:lang w:eastAsia="ru-RU"/>
        </w:rPr>
        <w:t>1 172 0</w:t>
      </w:r>
      <w:r w:rsidR="0078778C" w:rsidRPr="00226F05">
        <w:rPr>
          <w:rFonts w:ascii="Times New Roman" w:eastAsia="Times New Roman" w:hAnsi="Times New Roman" w:cs="Times New Roman"/>
          <w:b/>
          <w:bCs/>
          <w:sz w:val="28"/>
          <w:szCs w:val="28"/>
          <w:lang w:eastAsia="ru-RU"/>
        </w:rPr>
        <w:t>2</w:t>
      </w:r>
      <w:r w:rsidR="009F1EB2" w:rsidRPr="00226F05">
        <w:rPr>
          <w:rFonts w:ascii="Times New Roman" w:eastAsia="Times New Roman" w:hAnsi="Times New Roman" w:cs="Times New Roman"/>
          <w:b/>
          <w:bCs/>
          <w:sz w:val="28"/>
          <w:szCs w:val="28"/>
          <w:lang w:eastAsia="ru-RU"/>
        </w:rPr>
        <w:t>8</w:t>
      </w:r>
      <w:r w:rsidR="0078778C" w:rsidRPr="00226F05">
        <w:rPr>
          <w:rFonts w:ascii="Times New Roman" w:eastAsia="Times New Roman" w:hAnsi="Times New Roman" w:cs="Times New Roman"/>
          <w:b/>
          <w:bCs/>
          <w:sz w:val="28"/>
          <w:szCs w:val="28"/>
          <w:lang w:eastAsia="ru-RU"/>
        </w:rPr>
        <w:t xml:space="preserve"> </w:t>
      </w:r>
      <w:r w:rsidR="0078778C" w:rsidRPr="00226F05">
        <w:rPr>
          <w:rFonts w:ascii="Times New Roman" w:eastAsia="Times New Roman" w:hAnsi="Times New Roman" w:cs="Times New Roman"/>
          <w:b/>
          <w:sz w:val="28"/>
          <w:szCs w:val="28"/>
          <w:lang w:eastAsia="ru-RU"/>
        </w:rPr>
        <w:t>тыс. руб.</w:t>
      </w:r>
      <w:r w:rsidR="0078778C" w:rsidRPr="00226F05">
        <w:rPr>
          <w:rFonts w:ascii="Times New Roman" w:eastAsia="Times New Roman" w:hAnsi="Times New Roman" w:cs="Times New Roman"/>
          <w:sz w:val="28"/>
          <w:szCs w:val="28"/>
          <w:lang w:eastAsia="ru-RU"/>
        </w:rPr>
        <w:t>, в т.ч. по источникам инвестиций:</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бюджетные средства (бюджетов всех уровней) - </w:t>
      </w:r>
      <w:r w:rsidRPr="00226F05">
        <w:rPr>
          <w:rFonts w:ascii="Times New Roman" w:eastAsia="Calibri" w:hAnsi="Times New Roman" w:cs="Times New Roman"/>
          <w:spacing w:val="3"/>
          <w:sz w:val="28"/>
          <w:szCs w:val="28"/>
        </w:rPr>
        <w:br/>
      </w:r>
      <w:r w:rsidR="009F1EB2" w:rsidRPr="00226F05">
        <w:rPr>
          <w:rFonts w:ascii="Times New Roman" w:eastAsia="Times New Roman" w:hAnsi="Times New Roman" w:cs="Times New Roman"/>
          <w:sz w:val="28"/>
          <w:szCs w:val="28"/>
          <w:lang w:eastAsia="ru-RU"/>
        </w:rPr>
        <w:t>129 588</w:t>
      </w:r>
      <w:r w:rsidRPr="00226F05">
        <w:rPr>
          <w:rFonts w:ascii="Times New Roman" w:eastAsia="Times New Roman" w:hAnsi="Times New Roman" w:cs="Times New Roman"/>
          <w:sz w:val="28"/>
          <w:szCs w:val="28"/>
          <w:lang w:eastAsia="ru-RU"/>
        </w:rPr>
        <w:t xml:space="preserve"> </w:t>
      </w:r>
      <w:r w:rsidRPr="00226F05">
        <w:rPr>
          <w:rFonts w:ascii="Times New Roman" w:eastAsia="Calibri" w:hAnsi="Times New Roman" w:cs="Times New Roman"/>
          <w:spacing w:val="3"/>
          <w:sz w:val="28"/>
          <w:szCs w:val="28"/>
        </w:rPr>
        <w:t>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тариф</w:t>
      </w:r>
      <w:r w:rsidR="003B0CDB" w:rsidRPr="00226F05">
        <w:rPr>
          <w:rFonts w:ascii="Times New Roman" w:eastAsia="Calibri" w:hAnsi="Times New Roman" w:cs="Times New Roman"/>
          <w:spacing w:val="3"/>
          <w:sz w:val="28"/>
          <w:szCs w:val="28"/>
        </w:rPr>
        <w:t xml:space="preserve"> (амортизация, расходы на капремонт, выплаты из прибыли)</w:t>
      </w:r>
      <w:r w:rsidRPr="00226F05">
        <w:rPr>
          <w:rFonts w:ascii="Times New Roman" w:eastAsia="Calibri" w:hAnsi="Times New Roman" w:cs="Times New Roman"/>
          <w:spacing w:val="3"/>
          <w:sz w:val="28"/>
          <w:szCs w:val="28"/>
        </w:rPr>
        <w:t xml:space="preserve"> – </w:t>
      </w:r>
      <w:r w:rsidR="009F1EB2" w:rsidRPr="00226F05">
        <w:rPr>
          <w:rFonts w:ascii="Times New Roman" w:eastAsia="Calibri" w:hAnsi="Times New Roman" w:cs="Times New Roman"/>
          <w:spacing w:val="3"/>
          <w:sz w:val="28"/>
          <w:szCs w:val="28"/>
        </w:rPr>
        <w:t>734 798</w:t>
      </w:r>
      <w:r w:rsidRPr="00226F05">
        <w:rPr>
          <w:rFonts w:ascii="Times New Roman" w:eastAsia="Calibri" w:hAnsi="Times New Roman" w:cs="Times New Roman"/>
          <w:spacing w:val="3"/>
          <w:sz w:val="28"/>
          <w:szCs w:val="28"/>
        </w:rPr>
        <w:t xml:space="preserve"> 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 xml:space="preserve">плата за подключение – </w:t>
      </w:r>
      <w:r w:rsidR="009F1EB2" w:rsidRPr="00226F05">
        <w:rPr>
          <w:rFonts w:ascii="Times New Roman" w:eastAsia="Calibri" w:hAnsi="Times New Roman" w:cs="Times New Roman"/>
          <w:spacing w:val="3"/>
          <w:sz w:val="28"/>
          <w:szCs w:val="28"/>
        </w:rPr>
        <w:t xml:space="preserve">231 525 </w:t>
      </w:r>
      <w:r w:rsidRPr="00226F05">
        <w:rPr>
          <w:rFonts w:ascii="Times New Roman" w:eastAsia="Calibri" w:hAnsi="Times New Roman" w:cs="Times New Roman"/>
          <w:spacing w:val="3"/>
          <w:sz w:val="28"/>
          <w:szCs w:val="28"/>
        </w:rPr>
        <w:t>тыс. руб.;</w:t>
      </w:r>
    </w:p>
    <w:p w:rsidR="0078778C" w:rsidRPr="00226F05" w:rsidRDefault="0078778C" w:rsidP="0078778C">
      <w:pPr>
        <w:numPr>
          <w:ilvl w:val="0"/>
          <w:numId w:val="29"/>
        </w:numPr>
        <w:tabs>
          <w:tab w:val="left" w:pos="1560"/>
          <w:tab w:val="left" w:pos="1985"/>
        </w:tabs>
        <w:spacing w:after="0" w:line="240" w:lineRule="auto"/>
        <w:ind w:left="1134" w:firstLine="0"/>
        <w:contextualSpacing/>
        <w:jc w:val="both"/>
        <w:rPr>
          <w:rFonts w:ascii="Times New Roman" w:eastAsia="Calibri" w:hAnsi="Times New Roman" w:cs="Times New Roman"/>
          <w:spacing w:val="3"/>
          <w:sz w:val="28"/>
          <w:szCs w:val="28"/>
        </w:rPr>
      </w:pPr>
      <w:r w:rsidRPr="00226F05">
        <w:rPr>
          <w:rFonts w:ascii="Times New Roman" w:eastAsia="Calibri" w:hAnsi="Times New Roman" w:cs="Times New Roman"/>
          <w:spacing w:val="3"/>
          <w:sz w:val="28"/>
          <w:szCs w:val="28"/>
        </w:rPr>
        <w:t>прочие внебюджетные источники (арендная плата, амортизация, кредитные средства</w:t>
      </w:r>
      <w:r w:rsidR="00E5755D" w:rsidRPr="00226F05">
        <w:rPr>
          <w:rFonts w:ascii="Times New Roman" w:eastAsia="Calibri" w:hAnsi="Times New Roman" w:cs="Times New Roman"/>
          <w:spacing w:val="3"/>
          <w:sz w:val="28"/>
          <w:szCs w:val="28"/>
        </w:rPr>
        <w:t>, направленная на инвестиции прибыль и проч.</w:t>
      </w:r>
      <w:r w:rsidRPr="00226F05">
        <w:rPr>
          <w:rFonts w:ascii="Times New Roman" w:eastAsia="Calibri" w:hAnsi="Times New Roman" w:cs="Times New Roman"/>
          <w:spacing w:val="3"/>
          <w:sz w:val="28"/>
          <w:szCs w:val="28"/>
        </w:rPr>
        <w:t xml:space="preserve">) – </w:t>
      </w:r>
      <w:r w:rsidR="009F1EB2" w:rsidRPr="00226F05">
        <w:rPr>
          <w:rFonts w:ascii="Times New Roman" w:eastAsia="Times New Roman" w:hAnsi="Times New Roman" w:cs="Times New Roman"/>
          <w:sz w:val="28"/>
          <w:szCs w:val="28"/>
          <w:lang w:eastAsia="ru-RU"/>
        </w:rPr>
        <w:t>76 117</w:t>
      </w:r>
      <w:r w:rsidRPr="00226F05">
        <w:rPr>
          <w:rFonts w:ascii="Times New Roman" w:eastAsia="Times New Roman" w:hAnsi="Times New Roman" w:cs="Times New Roman"/>
          <w:sz w:val="28"/>
          <w:szCs w:val="28"/>
          <w:lang w:eastAsia="ru-RU"/>
        </w:rPr>
        <w:t xml:space="preserve"> </w:t>
      </w:r>
      <w:r w:rsidRPr="00226F05">
        <w:rPr>
          <w:rFonts w:ascii="Times New Roman" w:eastAsia="Calibri" w:hAnsi="Times New Roman" w:cs="Times New Roman"/>
          <w:spacing w:val="3"/>
          <w:sz w:val="28"/>
          <w:szCs w:val="28"/>
        </w:rPr>
        <w:t>тыс. руб.</w:t>
      </w:r>
    </w:p>
    <w:p w:rsidR="00811951" w:rsidRPr="00226F05" w:rsidRDefault="00811951" w:rsidP="0046207A">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Из общей суммы </w:t>
      </w:r>
      <w:r w:rsidR="003F22E5" w:rsidRPr="00226F05">
        <w:rPr>
          <w:rFonts w:ascii="Times New Roman" w:eastAsia="Times New Roman" w:hAnsi="Times New Roman" w:cs="Times New Roman"/>
          <w:sz w:val="28"/>
          <w:szCs w:val="28"/>
          <w:lang w:eastAsia="ru-RU"/>
        </w:rPr>
        <w:t>финансирования</w:t>
      </w:r>
      <w:r w:rsidRPr="00226F05">
        <w:rPr>
          <w:rFonts w:ascii="Times New Roman" w:eastAsia="Times New Roman" w:hAnsi="Times New Roman" w:cs="Times New Roman"/>
          <w:sz w:val="28"/>
          <w:szCs w:val="28"/>
          <w:lang w:eastAsia="ru-RU"/>
        </w:rPr>
        <w:t xml:space="preserve"> величина необходимых инвестиций в строительство, реконструкцию и техническое перевооружение тепловых сетей, насосных станций и тепловых пунктов  за счет тарифа и внебюджетных источников </w:t>
      </w:r>
      <w:r w:rsidR="00277209" w:rsidRPr="00226F05">
        <w:rPr>
          <w:rFonts w:ascii="Times New Roman" w:eastAsia="Times New Roman" w:hAnsi="Times New Roman" w:cs="Times New Roman"/>
          <w:sz w:val="28"/>
          <w:szCs w:val="28"/>
          <w:lang w:eastAsia="ru-RU"/>
        </w:rPr>
        <w:t xml:space="preserve">составит </w:t>
      </w:r>
      <w:r w:rsidRPr="00226F05">
        <w:rPr>
          <w:rFonts w:ascii="Times New Roman" w:eastAsia="Times New Roman" w:hAnsi="Times New Roman" w:cs="Times New Roman"/>
          <w:sz w:val="28"/>
          <w:szCs w:val="28"/>
          <w:lang w:eastAsia="ru-RU"/>
        </w:rPr>
        <w:t>810 91</w:t>
      </w:r>
      <w:r w:rsidR="00AD4E08" w:rsidRPr="00226F05">
        <w:rPr>
          <w:rFonts w:ascii="Times New Roman" w:eastAsia="Times New Roman" w:hAnsi="Times New Roman" w:cs="Times New Roman"/>
          <w:sz w:val="28"/>
          <w:szCs w:val="28"/>
          <w:lang w:eastAsia="ru-RU"/>
        </w:rPr>
        <w:t>5</w:t>
      </w:r>
      <w:r w:rsidRPr="00226F05">
        <w:rPr>
          <w:rFonts w:ascii="Times New Roman" w:eastAsia="Times New Roman" w:hAnsi="Times New Roman" w:cs="Times New Roman"/>
          <w:sz w:val="28"/>
          <w:szCs w:val="28"/>
          <w:lang w:eastAsia="ru-RU"/>
        </w:rPr>
        <w:t xml:space="preserve"> тыс. руб. с НДС</w:t>
      </w:r>
      <w:r w:rsidR="00277209" w:rsidRPr="00226F05">
        <w:rPr>
          <w:rFonts w:ascii="Times New Roman" w:eastAsia="Times New Roman" w:hAnsi="Times New Roman" w:cs="Times New Roman"/>
          <w:sz w:val="28"/>
          <w:szCs w:val="28"/>
          <w:lang w:eastAsia="ru-RU"/>
        </w:rPr>
        <w:t xml:space="preserve"> (687 216 тыс. руб. без учета НДС)</w:t>
      </w:r>
      <w:r w:rsidRPr="00226F05">
        <w:rPr>
          <w:rFonts w:ascii="Times New Roman" w:eastAsia="Times New Roman" w:hAnsi="Times New Roman" w:cs="Times New Roman"/>
          <w:sz w:val="28"/>
          <w:szCs w:val="28"/>
          <w:lang w:eastAsia="ru-RU"/>
        </w:rPr>
        <w:t>, в т.ч.:</w:t>
      </w:r>
    </w:p>
    <w:p w:rsidR="00EB0BD5" w:rsidRPr="00226F05" w:rsidRDefault="00811951" w:rsidP="00F114FC">
      <w:pPr>
        <w:pStyle w:val="ac"/>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lastRenderedPageBreak/>
        <w:t>за счет средств</w:t>
      </w:r>
      <w:r w:rsidR="00277209" w:rsidRPr="00226F05">
        <w:rPr>
          <w:rFonts w:ascii="Times New Roman" w:eastAsia="Times New Roman" w:hAnsi="Times New Roman" w:cs="Times New Roman"/>
          <w:sz w:val="28"/>
          <w:szCs w:val="28"/>
          <w:lang w:eastAsia="ru-RU"/>
        </w:rPr>
        <w:t xml:space="preserve"> в тарифе</w:t>
      </w:r>
      <w:r w:rsidRPr="00226F05">
        <w:rPr>
          <w:rFonts w:ascii="Times New Roman" w:eastAsia="Times New Roman" w:hAnsi="Times New Roman" w:cs="Times New Roman"/>
          <w:sz w:val="28"/>
          <w:szCs w:val="28"/>
          <w:lang w:eastAsia="ru-RU"/>
        </w:rPr>
        <w:t>,</w:t>
      </w:r>
      <w:r w:rsidR="00277209" w:rsidRPr="00226F05">
        <w:rPr>
          <w:rFonts w:ascii="Times New Roman" w:eastAsia="Times New Roman" w:hAnsi="Times New Roman" w:cs="Times New Roman"/>
          <w:sz w:val="28"/>
          <w:szCs w:val="28"/>
          <w:lang w:eastAsia="ru-RU"/>
        </w:rPr>
        <w:t xml:space="preserve"> с учетом</w:t>
      </w:r>
      <w:r w:rsidRPr="00226F05">
        <w:rPr>
          <w:rFonts w:ascii="Times New Roman" w:eastAsia="Times New Roman" w:hAnsi="Times New Roman" w:cs="Times New Roman"/>
          <w:sz w:val="28"/>
          <w:szCs w:val="28"/>
          <w:lang w:eastAsia="ru-RU"/>
        </w:rPr>
        <w:t xml:space="preserve"> принятых  в  действующем тариф</w:t>
      </w:r>
      <w:r w:rsidR="00277209" w:rsidRPr="00226F05">
        <w:rPr>
          <w:rFonts w:ascii="Times New Roman" w:eastAsia="Times New Roman" w:hAnsi="Times New Roman" w:cs="Times New Roman"/>
          <w:sz w:val="28"/>
          <w:szCs w:val="28"/>
          <w:lang w:eastAsia="ru-RU"/>
        </w:rPr>
        <w:t>е на 2016 г.  расходов на амортизацию и капитальный ремонт</w:t>
      </w:r>
      <w:r w:rsidR="00277209" w:rsidRPr="00226F05">
        <w:rPr>
          <w:rFonts w:eastAsia="Times New Roman"/>
          <w:lang w:eastAsia="ru-RU"/>
        </w:rPr>
        <w:footnoteReference w:id="1"/>
      </w:r>
      <w:r w:rsidRPr="00226F05">
        <w:rPr>
          <w:rFonts w:ascii="Times New Roman" w:eastAsia="Times New Roman" w:hAnsi="Times New Roman" w:cs="Times New Roman"/>
          <w:sz w:val="28"/>
          <w:szCs w:val="28"/>
          <w:lang w:eastAsia="ru-RU"/>
        </w:rPr>
        <w:t xml:space="preserve"> </w:t>
      </w:r>
      <w:r w:rsidR="00AD4E08" w:rsidRPr="00226F05">
        <w:rPr>
          <w:rFonts w:ascii="Times New Roman" w:eastAsia="Times New Roman" w:hAnsi="Times New Roman" w:cs="Times New Roman"/>
          <w:sz w:val="28"/>
          <w:szCs w:val="28"/>
          <w:lang w:eastAsia="ru-RU"/>
        </w:rPr>
        <w:t xml:space="preserve"> – </w:t>
      </w:r>
      <w:r w:rsidR="00277209" w:rsidRPr="00226F05">
        <w:rPr>
          <w:rFonts w:ascii="Times New Roman" w:eastAsia="Times New Roman" w:hAnsi="Times New Roman" w:cs="Times New Roman"/>
          <w:sz w:val="28"/>
          <w:szCs w:val="28"/>
          <w:lang w:eastAsia="ru-RU"/>
        </w:rPr>
        <w:t>400 970 тыс. руб. с НДС (339 805 тыс. руб. без НДС). За счет  данного источника планируется реализация мероприятий по реконструкции магистральны</w:t>
      </w:r>
      <w:r w:rsidR="00887360">
        <w:rPr>
          <w:rFonts w:ascii="Times New Roman" w:eastAsia="Times New Roman" w:hAnsi="Times New Roman" w:cs="Times New Roman"/>
          <w:sz w:val="28"/>
          <w:szCs w:val="28"/>
          <w:lang w:eastAsia="ru-RU"/>
        </w:rPr>
        <w:t>х</w:t>
      </w:r>
      <w:r w:rsidR="00277209" w:rsidRPr="00226F05">
        <w:rPr>
          <w:rFonts w:ascii="Times New Roman" w:eastAsia="Times New Roman" w:hAnsi="Times New Roman" w:cs="Times New Roman"/>
          <w:sz w:val="28"/>
          <w:szCs w:val="28"/>
          <w:lang w:eastAsia="ru-RU"/>
        </w:rPr>
        <w:t xml:space="preserve"> сетей от Тобольской ТЭЦ до Городской котельной № 1, указанные в п.5.2.4, 5.2.5 Приложения 1 к Тому 5. Книги 4.</w:t>
      </w:r>
      <w:r w:rsidR="00C017DE" w:rsidRPr="00226F05">
        <w:rPr>
          <w:rFonts w:ascii="Times New Roman" w:eastAsia="Times New Roman" w:hAnsi="Times New Roman" w:cs="Times New Roman"/>
          <w:sz w:val="28"/>
          <w:szCs w:val="28"/>
          <w:lang w:eastAsia="ru-RU"/>
        </w:rPr>
        <w:t xml:space="preserve"> (учтено при формировании тарифных последствий ПАО «СУЭНКО»)</w:t>
      </w:r>
      <w:r w:rsidR="00277209" w:rsidRPr="00226F05">
        <w:rPr>
          <w:rFonts w:ascii="Times New Roman" w:eastAsia="Times New Roman" w:hAnsi="Times New Roman" w:cs="Times New Roman"/>
          <w:sz w:val="28"/>
          <w:szCs w:val="28"/>
          <w:lang w:eastAsia="ru-RU"/>
        </w:rPr>
        <w:t>;</w:t>
      </w:r>
    </w:p>
    <w:p w:rsidR="003B0CDB" w:rsidRPr="00226F05" w:rsidRDefault="00EB0BD5" w:rsidP="00F114FC">
      <w:pPr>
        <w:pStyle w:val="ac"/>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за счет </w:t>
      </w:r>
      <w:r w:rsidR="003B0CDB" w:rsidRPr="00226F05">
        <w:rPr>
          <w:rFonts w:ascii="Times New Roman" w:eastAsia="Times New Roman" w:hAnsi="Times New Roman" w:cs="Times New Roman"/>
          <w:sz w:val="28"/>
          <w:szCs w:val="28"/>
          <w:lang w:eastAsia="ru-RU"/>
        </w:rPr>
        <w:t xml:space="preserve">инвестиций </w:t>
      </w:r>
      <w:r w:rsidRPr="00226F05">
        <w:rPr>
          <w:rFonts w:ascii="Times New Roman" w:eastAsia="Times New Roman" w:hAnsi="Times New Roman" w:cs="Times New Roman"/>
          <w:sz w:val="28"/>
          <w:szCs w:val="28"/>
          <w:lang w:eastAsia="ru-RU"/>
        </w:rPr>
        <w:t>застройщиков, направленных на финансирование нового стро</w:t>
      </w:r>
      <w:r w:rsidR="00887360">
        <w:rPr>
          <w:rFonts w:ascii="Times New Roman" w:eastAsia="Times New Roman" w:hAnsi="Times New Roman" w:cs="Times New Roman"/>
          <w:sz w:val="28"/>
          <w:szCs w:val="28"/>
          <w:lang w:eastAsia="ru-RU"/>
        </w:rPr>
        <w:t>ительства сетей (до установления</w:t>
      </w:r>
      <w:r w:rsidRPr="00226F05">
        <w:rPr>
          <w:rFonts w:ascii="Times New Roman" w:eastAsia="Times New Roman" w:hAnsi="Times New Roman" w:cs="Times New Roman"/>
          <w:sz w:val="28"/>
          <w:szCs w:val="28"/>
          <w:lang w:eastAsia="ru-RU"/>
        </w:rPr>
        <w:t xml:space="preserve"> платы за </w:t>
      </w:r>
      <w:r w:rsidR="00307CB0" w:rsidRPr="00226F05">
        <w:rPr>
          <w:rFonts w:ascii="Times New Roman" w:eastAsia="Times New Roman" w:hAnsi="Times New Roman" w:cs="Times New Roman"/>
          <w:sz w:val="28"/>
          <w:szCs w:val="28"/>
          <w:lang w:eastAsia="ru-RU"/>
        </w:rPr>
        <w:t xml:space="preserve">подключение) – </w:t>
      </w:r>
      <w:r w:rsidR="00C017DE" w:rsidRPr="00226F05">
        <w:rPr>
          <w:rFonts w:ascii="Times New Roman" w:eastAsia="Times New Roman" w:hAnsi="Times New Roman" w:cs="Times New Roman"/>
          <w:sz w:val="28"/>
          <w:szCs w:val="28"/>
          <w:lang w:eastAsia="ru-RU"/>
        </w:rPr>
        <w:t xml:space="preserve"> 54 167 </w:t>
      </w:r>
      <w:r w:rsidR="003B0CDB" w:rsidRPr="00226F05">
        <w:rPr>
          <w:rFonts w:ascii="Times New Roman" w:eastAsia="Times New Roman" w:hAnsi="Times New Roman" w:cs="Times New Roman"/>
          <w:sz w:val="28"/>
          <w:szCs w:val="28"/>
          <w:lang w:eastAsia="ru-RU"/>
        </w:rPr>
        <w:t>тыс. руб. с НДС. За счет  данного источника планируется реализация мероприятий по строительству сетей в 2016 г.  в районах перспективной застройки, указанные в п.5.1.1-5.1.17 Приложения 1 к Тому 5. Книги 4.;</w:t>
      </w:r>
    </w:p>
    <w:p w:rsidR="003B0CDB" w:rsidRPr="00226F05" w:rsidRDefault="003B0CDB" w:rsidP="00F114FC">
      <w:pPr>
        <w:pStyle w:val="ac"/>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выплаты из прибыли, направленные на капитальные вложения</w:t>
      </w:r>
      <w:r w:rsidR="00C017DE" w:rsidRPr="00226F05">
        <w:rPr>
          <w:rFonts w:ascii="Times New Roman" w:eastAsia="Times New Roman" w:hAnsi="Times New Roman" w:cs="Times New Roman"/>
          <w:sz w:val="28"/>
          <w:szCs w:val="28"/>
          <w:lang w:eastAsia="ru-RU"/>
        </w:rPr>
        <w:t xml:space="preserve"> ПАО </w:t>
      </w:r>
      <w:r w:rsidR="00307CB0" w:rsidRPr="00226F05">
        <w:rPr>
          <w:rFonts w:ascii="Times New Roman" w:eastAsia="Times New Roman" w:hAnsi="Times New Roman" w:cs="Times New Roman"/>
          <w:sz w:val="28"/>
          <w:szCs w:val="28"/>
          <w:lang w:eastAsia="ru-RU"/>
        </w:rPr>
        <w:t>«СУЭНКО»</w:t>
      </w:r>
      <w:r w:rsidRPr="00226F05">
        <w:rPr>
          <w:rFonts w:ascii="Times New Roman" w:eastAsia="Times New Roman" w:hAnsi="Times New Roman" w:cs="Times New Roman"/>
          <w:sz w:val="28"/>
          <w:szCs w:val="28"/>
          <w:lang w:eastAsia="ru-RU"/>
        </w:rPr>
        <w:t xml:space="preserve"> – 355 779 тыс. руб. с НДС (</w:t>
      </w:r>
      <w:r w:rsidR="00307CB0" w:rsidRPr="00226F05">
        <w:rPr>
          <w:rFonts w:ascii="Times New Roman" w:eastAsia="Times New Roman" w:hAnsi="Times New Roman" w:cs="Times New Roman"/>
          <w:sz w:val="28"/>
          <w:szCs w:val="28"/>
          <w:lang w:eastAsia="ru-RU"/>
        </w:rPr>
        <w:t xml:space="preserve">при оценке ценовых </w:t>
      </w:r>
      <w:r w:rsidR="00553A35" w:rsidRPr="00226F05">
        <w:rPr>
          <w:rFonts w:ascii="Times New Roman" w:eastAsia="Times New Roman" w:hAnsi="Times New Roman" w:cs="Times New Roman"/>
          <w:sz w:val="28"/>
          <w:szCs w:val="28"/>
          <w:lang w:eastAsia="ru-RU"/>
        </w:rPr>
        <w:t>последствий на 2017-2028 гг. принята сумма без учета НДС  – 166 693,2 тыс. руб</w:t>
      </w:r>
      <w:r w:rsidRPr="00226F05">
        <w:rPr>
          <w:rFonts w:ascii="Times New Roman" w:eastAsia="Times New Roman" w:hAnsi="Times New Roman" w:cs="Times New Roman"/>
          <w:sz w:val="28"/>
          <w:szCs w:val="28"/>
          <w:lang w:eastAsia="ru-RU"/>
        </w:rPr>
        <w:t>. – 301 507,6  тыс. руб.).</w:t>
      </w:r>
    </w:p>
    <w:p w:rsidR="00307CB0" w:rsidRPr="00226F05" w:rsidRDefault="00553A35" w:rsidP="00307CB0">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Для обеспечения выполнения мероприятий </w:t>
      </w:r>
      <w:r w:rsidR="00576808" w:rsidRPr="00226F05">
        <w:rPr>
          <w:rFonts w:ascii="Times New Roman" w:eastAsia="Times New Roman" w:hAnsi="Times New Roman" w:cs="Times New Roman"/>
          <w:sz w:val="28"/>
          <w:szCs w:val="28"/>
          <w:lang w:eastAsia="ru-RU"/>
        </w:rPr>
        <w:t xml:space="preserve">связанных с переходом с открытой системы теплоснабжения на закрытую требуются средства в размере </w:t>
      </w:r>
      <w:r w:rsidR="00576808" w:rsidRPr="00226F05">
        <w:rPr>
          <w:rFonts w:ascii="Times New Roman" w:eastAsia="Times New Roman" w:hAnsi="Times New Roman" w:cs="Times New Roman"/>
          <w:b/>
          <w:sz w:val="28"/>
          <w:szCs w:val="28"/>
          <w:lang w:eastAsia="ru-RU"/>
        </w:rPr>
        <w:t xml:space="preserve">599 157 тыс. руб. </w:t>
      </w:r>
      <w:r w:rsidR="00576808" w:rsidRPr="00226F05">
        <w:rPr>
          <w:rFonts w:ascii="Times New Roman" w:eastAsia="Times New Roman" w:hAnsi="Times New Roman" w:cs="Times New Roman"/>
          <w:sz w:val="28"/>
          <w:szCs w:val="28"/>
          <w:lang w:eastAsia="ru-RU"/>
        </w:rPr>
        <w:t>с НДС</w:t>
      </w:r>
      <w:r w:rsidR="00576808" w:rsidRPr="00226F05">
        <w:rPr>
          <w:rFonts w:ascii="Times New Roman" w:eastAsia="Times New Roman" w:hAnsi="Times New Roman" w:cs="Times New Roman"/>
          <w:b/>
          <w:sz w:val="28"/>
          <w:szCs w:val="28"/>
          <w:lang w:eastAsia="ru-RU"/>
        </w:rPr>
        <w:t>,</w:t>
      </w:r>
      <w:r w:rsidR="00576808" w:rsidRPr="00226F05">
        <w:rPr>
          <w:rFonts w:ascii="Times New Roman" w:eastAsia="Times New Roman" w:hAnsi="Times New Roman" w:cs="Times New Roman"/>
          <w:sz w:val="28"/>
          <w:szCs w:val="28"/>
          <w:lang w:eastAsia="ru-RU"/>
        </w:rPr>
        <w:t xml:space="preserve"> </w:t>
      </w:r>
      <w:r w:rsidRPr="00226F05">
        <w:rPr>
          <w:rFonts w:ascii="Times New Roman" w:eastAsia="Times New Roman" w:hAnsi="Times New Roman" w:cs="Times New Roman"/>
          <w:sz w:val="28"/>
          <w:szCs w:val="28"/>
          <w:lang w:eastAsia="ru-RU"/>
        </w:rPr>
        <w:t xml:space="preserve">необходима реконструкция внутридомовых систем горячего водоснабжения и теплоснабжения, бремя </w:t>
      </w:r>
      <w:r w:rsidR="00887360" w:rsidRPr="00226F05">
        <w:rPr>
          <w:rFonts w:ascii="Times New Roman" w:eastAsia="Times New Roman" w:hAnsi="Times New Roman" w:cs="Times New Roman"/>
          <w:sz w:val="28"/>
          <w:szCs w:val="28"/>
          <w:lang w:eastAsia="ru-RU"/>
        </w:rPr>
        <w:t>ответственности,</w:t>
      </w:r>
      <w:r w:rsidRPr="00226F05">
        <w:rPr>
          <w:rFonts w:ascii="Times New Roman" w:eastAsia="Times New Roman" w:hAnsi="Times New Roman" w:cs="Times New Roman"/>
          <w:sz w:val="28"/>
          <w:szCs w:val="28"/>
          <w:lang w:eastAsia="ru-RU"/>
        </w:rPr>
        <w:t xml:space="preserve"> за содержание которых несет собственник соответствующего имущества. На момент разработки Схемы источник внебюджетных средств на реализацию данных мероприятий не определен.</w:t>
      </w:r>
    </w:p>
    <w:p w:rsidR="00553A35" w:rsidRPr="00226F05" w:rsidRDefault="00553A35" w:rsidP="00307CB0">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8"/>
          <w:szCs w:val="28"/>
          <w:lang w:eastAsia="ru-RU"/>
        </w:rPr>
        <w:t>Кроме того, в составе Схемы выделены мероприятия, направленные на поддержание существующей системы теплоснабжения г. Тобольска в работоспособном состоянии, в том числе замена (без изменения диаметра) участков сетей, находящихся в ненормативном техническом состоянии, имеющих срок эксплуатации более 25 ле</w:t>
      </w:r>
      <w:r w:rsidR="00307CB0" w:rsidRPr="00226F05">
        <w:rPr>
          <w:rFonts w:ascii="Times New Roman" w:eastAsia="Times New Roman" w:hAnsi="Times New Roman" w:cs="Times New Roman"/>
          <w:sz w:val="28"/>
          <w:szCs w:val="28"/>
          <w:lang w:eastAsia="ru-RU"/>
        </w:rPr>
        <w:t xml:space="preserve">т – </w:t>
      </w:r>
      <w:r w:rsidRPr="00226F05">
        <w:rPr>
          <w:rFonts w:ascii="Times New Roman" w:eastAsia="Times New Roman" w:hAnsi="Times New Roman" w:cs="Times New Roman"/>
          <w:sz w:val="28"/>
          <w:szCs w:val="28"/>
          <w:lang w:eastAsia="ru-RU"/>
        </w:rPr>
        <w:t>333 452 тыс. руб. (с НДС), в т.ч.:</w:t>
      </w:r>
    </w:p>
    <w:p w:rsidR="00553A35" w:rsidRPr="00226F05" w:rsidRDefault="00553A35" w:rsidP="00F114FC">
      <w:pPr>
        <w:pStyle w:val="ac"/>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реконструкция тепловых сетей теплосетевых организаций, подлежащих замене в связи с исчерпанием эксплуатационного ресурса </w:t>
      </w:r>
      <w:r w:rsidR="00307CB0" w:rsidRPr="00226F05">
        <w:rPr>
          <w:rFonts w:ascii="Times New Roman" w:eastAsia="Times New Roman" w:hAnsi="Times New Roman" w:cs="Times New Roman"/>
          <w:sz w:val="28"/>
          <w:szCs w:val="28"/>
          <w:lang w:eastAsia="ru-RU"/>
        </w:rPr>
        <w:t xml:space="preserve">– </w:t>
      </w:r>
      <w:r w:rsidRPr="00226F05">
        <w:rPr>
          <w:rFonts w:ascii="Times New Roman" w:eastAsia="Times New Roman" w:hAnsi="Times New Roman" w:cs="Times New Roman"/>
          <w:sz w:val="28"/>
          <w:szCs w:val="28"/>
          <w:lang w:eastAsia="ru-RU"/>
        </w:rPr>
        <w:t>99 234 тыс. руб.</w:t>
      </w:r>
      <w:r w:rsidR="00307CB0" w:rsidRPr="00226F05">
        <w:rPr>
          <w:rFonts w:ascii="Times New Roman" w:eastAsia="Times New Roman" w:hAnsi="Times New Roman" w:cs="Times New Roman"/>
          <w:sz w:val="28"/>
          <w:szCs w:val="28"/>
          <w:lang w:eastAsia="ru-RU"/>
        </w:rPr>
        <w:t xml:space="preserve"> с НДС (учтено в ценовых последствиях ПАО  «СУЭНКО» – 84 097 тыс. руб.)</w:t>
      </w:r>
      <w:r w:rsidRPr="00226F05">
        <w:rPr>
          <w:rFonts w:ascii="Times New Roman" w:eastAsia="Times New Roman" w:hAnsi="Times New Roman" w:cs="Times New Roman"/>
          <w:sz w:val="28"/>
          <w:szCs w:val="28"/>
          <w:lang w:eastAsia="ru-RU"/>
        </w:rPr>
        <w:t xml:space="preserve">; </w:t>
      </w:r>
    </w:p>
    <w:p w:rsidR="00553A35" w:rsidRPr="00226F05" w:rsidRDefault="00553A35" w:rsidP="00F114FC">
      <w:pPr>
        <w:pStyle w:val="ac"/>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  реконструкция бесхозяйных тепловых сетей, подлежащих замене в связи с исчерпанием эксплуатационного ресурса </w:t>
      </w:r>
      <w:r w:rsidR="00307CB0" w:rsidRPr="00226F05">
        <w:rPr>
          <w:rFonts w:ascii="Times New Roman" w:eastAsia="Times New Roman" w:hAnsi="Times New Roman" w:cs="Times New Roman"/>
          <w:sz w:val="28"/>
          <w:szCs w:val="28"/>
          <w:lang w:eastAsia="ru-RU"/>
        </w:rPr>
        <w:t xml:space="preserve">– </w:t>
      </w:r>
      <w:r w:rsidRPr="00226F05">
        <w:rPr>
          <w:rFonts w:ascii="Times New Roman" w:eastAsia="Times New Roman" w:hAnsi="Times New Roman" w:cs="Times New Roman"/>
          <w:sz w:val="28"/>
          <w:szCs w:val="28"/>
          <w:lang w:eastAsia="ru-RU"/>
        </w:rPr>
        <w:t>73 952 тыс. руб.</w:t>
      </w:r>
      <w:r w:rsidR="005963C8" w:rsidRPr="00226F05">
        <w:rPr>
          <w:rFonts w:ascii="Times New Roman" w:eastAsia="Times New Roman" w:hAnsi="Times New Roman" w:cs="Times New Roman"/>
          <w:sz w:val="28"/>
          <w:szCs w:val="28"/>
          <w:lang w:eastAsia="ru-RU"/>
        </w:rPr>
        <w:t xml:space="preserve"> (за счет бюджетных средств)</w:t>
      </w:r>
      <w:r w:rsidRPr="00226F05">
        <w:rPr>
          <w:rFonts w:ascii="Times New Roman" w:eastAsia="Times New Roman" w:hAnsi="Times New Roman" w:cs="Times New Roman"/>
          <w:sz w:val="28"/>
          <w:szCs w:val="28"/>
          <w:lang w:eastAsia="ru-RU"/>
        </w:rPr>
        <w:t>;</w:t>
      </w:r>
    </w:p>
    <w:p w:rsidR="00553A35" w:rsidRPr="00226F05" w:rsidRDefault="00553A35" w:rsidP="00F114FC">
      <w:pPr>
        <w:pStyle w:val="ac"/>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lastRenderedPageBreak/>
        <w:t>реконструкция тепловых сетей потребителей, подлежащих замене в связи с исчерпанием эксплуатационного ресурса - 160 206 тыс. руб.</w:t>
      </w:r>
      <w:r w:rsidR="005963C8" w:rsidRPr="00226F05">
        <w:rPr>
          <w:rFonts w:ascii="Times New Roman" w:eastAsia="Times New Roman" w:hAnsi="Times New Roman" w:cs="Times New Roman"/>
          <w:sz w:val="28"/>
          <w:szCs w:val="28"/>
          <w:lang w:eastAsia="ru-RU"/>
        </w:rPr>
        <w:t xml:space="preserve"> (за счет собственников сетей).</w:t>
      </w:r>
    </w:p>
    <w:p w:rsidR="00E5755D" w:rsidRPr="00226F05" w:rsidRDefault="00553A35" w:rsidP="00E5755D">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8"/>
          <w:lang w:eastAsia="ru-RU"/>
        </w:rPr>
        <w:t xml:space="preserve">Мероприятия по замене ветхих сетей подлежат реализации в рамках текущей </w:t>
      </w:r>
      <w:r w:rsidR="00E5755D" w:rsidRPr="00226F05">
        <w:rPr>
          <w:rFonts w:ascii="Times New Roman" w:eastAsia="Times New Roman" w:hAnsi="Times New Roman" w:cs="Times New Roman"/>
          <w:sz w:val="28"/>
          <w:szCs w:val="28"/>
          <w:lang w:eastAsia="ru-RU"/>
        </w:rPr>
        <w:t xml:space="preserve">финансироваться за счет принятых в тарифе расходов на капитальные ремонты и в счет </w:t>
      </w:r>
      <w:r w:rsidR="00F114FC" w:rsidRPr="00226F05">
        <w:rPr>
          <w:rFonts w:ascii="Times New Roman" w:eastAsia="Times New Roman" w:hAnsi="Times New Roman" w:cs="Times New Roman"/>
          <w:sz w:val="28"/>
          <w:szCs w:val="28"/>
          <w:lang w:eastAsia="ru-RU"/>
        </w:rPr>
        <w:t>амортизации</w:t>
      </w:r>
      <w:r w:rsidR="00E5755D" w:rsidRPr="00226F05">
        <w:rPr>
          <w:rFonts w:ascii="Times New Roman" w:eastAsia="Times New Roman" w:hAnsi="Times New Roman" w:cs="Times New Roman"/>
          <w:sz w:val="28"/>
          <w:szCs w:val="28"/>
          <w:lang w:eastAsia="ru-RU"/>
        </w:rPr>
        <w:t xml:space="preserve">. </w:t>
      </w:r>
      <w:r w:rsidR="00F114FC" w:rsidRPr="00226F05">
        <w:rPr>
          <w:rFonts w:ascii="Times New Roman" w:eastAsia="Times New Roman" w:hAnsi="Times New Roman" w:cs="Times New Roman"/>
          <w:sz w:val="28"/>
          <w:szCs w:val="28"/>
          <w:lang w:eastAsia="ru-RU"/>
        </w:rPr>
        <w:t>При этом,</w:t>
      </w:r>
      <w:r w:rsidR="00E5755D" w:rsidRPr="00226F05">
        <w:rPr>
          <w:rFonts w:ascii="Times New Roman" w:eastAsia="Times New Roman" w:hAnsi="Times New Roman" w:cs="Times New Roman"/>
          <w:sz w:val="28"/>
          <w:szCs w:val="28"/>
          <w:lang w:eastAsia="ru-RU"/>
        </w:rPr>
        <w:t xml:space="preserve"> на момент разработки Схемы в составе установленных тарифов отсутствуют необходимые средства, </w:t>
      </w:r>
      <w:r w:rsidR="003B0CDB" w:rsidRPr="00226F05">
        <w:rPr>
          <w:rFonts w:ascii="Times New Roman" w:eastAsia="Times New Roman" w:hAnsi="Times New Roman" w:cs="Times New Roman"/>
          <w:sz w:val="28"/>
          <w:szCs w:val="28"/>
          <w:lang w:eastAsia="ru-RU"/>
        </w:rPr>
        <w:t>позволяющи</w:t>
      </w:r>
      <w:r w:rsidR="005963C8" w:rsidRPr="00226F05">
        <w:rPr>
          <w:rFonts w:ascii="Times New Roman" w:eastAsia="Times New Roman" w:hAnsi="Times New Roman" w:cs="Times New Roman"/>
          <w:sz w:val="28"/>
          <w:szCs w:val="28"/>
          <w:lang w:eastAsia="ru-RU"/>
        </w:rPr>
        <w:t>е выполнить данные работы</w:t>
      </w:r>
      <w:r w:rsidR="003B0CDB" w:rsidRPr="00226F05">
        <w:rPr>
          <w:rFonts w:ascii="Times New Roman" w:eastAsia="Times New Roman" w:hAnsi="Times New Roman" w:cs="Times New Roman"/>
          <w:sz w:val="28"/>
          <w:szCs w:val="28"/>
          <w:lang w:eastAsia="ru-RU"/>
        </w:rPr>
        <w:t>.</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Окончательная стоимость мероприятий определяется согласно сводному сметному расчету и технико-экономическому обоснованию.</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Объемы инвестиций носят прогнозный характер и подлежат ежегодному уточнению при формировании проекта бюджета на соответствующий год, исходя из возможностей местного и областного бюджетов и степени реализации мероприятий.</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 xml:space="preserve">Объемы инвестиций подлежат корректировке при ежегодной актуализации Схемы теплоснабжения. </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Финансовое обеспечение мероприятий может осуществляться за счет средств бюджетов всех уровней  на  основании законов  Тюменской области, муниципального образования г. Тобольск, утверждающих бюджет.</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eastAsia="Calibri" w:hAnsi="Times New Roman" w:cs="Times New Roman"/>
          <w:sz w:val="28"/>
          <w:szCs w:val="28"/>
          <w:lang w:eastAsia="ru-RU"/>
        </w:rPr>
        <w:t xml:space="preserve">Предоставление субсидий из областного </w:t>
      </w:r>
      <w:r w:rsidR="00953F5F" w:rsidRPr="00226F05">
        <w:rPr>
          <w:rFonts w:ascii="Times New Roman" w:eastAsia="Calibri" w:hAnsi="Times New Roman" w:cs="Times New Roman"/>
          <w:sz w:val="28"/>
          <w:szCs w:val="28"/>
          <w:lang w:eastAsia="ru-RU"/>
        </w:rPr>
        <w:t>бюджета осуществляется в</w:t>
      </w:r>
      <w:r w:rsidRPr="00226F05">
        <w:rPr>
          <w:rFonts w:ascii="Times New Roman" w:eastAsia="Calibri" w:hAnsi="Times New Roman" w:cs="Times New Roman"/>
          <w:sz w:val="28"/>
          <w:szCs w:val="28"/>
          <w:lang w:eastAsia="ru-RU"/>
        </w:rPr>
        <w:t xml:space="preserve"> соответствии с Законом Тюменской области от 06.12.2005 № 416 </w:t>
      </w:r>
      <w:r w:rsidRPr="00226F05">
        <w:rPr>
          <w:rFonts w:ascii="Times New Roman" w:eastAsia="Calibri" w:hAnsi="Times New Roman" w:cs="Times New Roman"/>
          <w:sz w:val="28"/>
          <w:szCs w:val="28"/>
          <w:lang w:eastAsia="ru-RU"/>
        </w:rPr>
        <w:br/>
        <w:t>«</w:t>
      </w:r>
      <w:r w:rsidRPr="00226F05">
        <w:rPr>
          <w:rFonts w:ascii="Times New Roman" w:hAnsi="Times New Roman" w:cs="Times New Roman"/>
          <w:sz w:val="28"/>
          <w:szCs w:val="28"/>
        </w:rPr>
        <w:t>О межбюджетных отношениях в Тюменской области» (ред. от 25.02.2015).</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Источники финансирования мероприятий определяются при утверждении в установленном порядке инвестиционных программ организаций, оказывающих услуги в сфере теплоснабжения. В качестве источников финансирования инвестиционных программ теплоснабжающих и теплосетевых организаций могут использоваться собственные средства (прибыль, амортизационные отчисления, экономия затрат от реализации мероприятий) и привлеченные средства (кредиты).</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 xml:space="preserve">Финансовые потребности на реализацию мероприятий по строительству, реконструкции и техническому перевооружению источников тепловой энергии и тепловых сетей обеспечиваются за счет средств бюджетов всех уровней, предусмотренных федеральными, областными и муниципальными целевыми программами в установленном порядке в соответствии с действующим законодательством. </w:t>
      </w:r>
    </w:p>
    <w:p w:rsidR="0078778C" w:rsidRPr="00226F05" w:rsidRDefault="0078778C" w:rsidP="0078778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 xml:space="preserve">Предложения по источникам инвестиций, обеспечивающим финансовые потребности для реализации мероприятий, представлены в </w:t>
      </w:r>
      <w:r w:rsidR="009F1EB2" w:rsidRPr="00226F05">
        <w:rPr>
          <w:rFonts w:ascii="Times New Roman" w:eastAsia="Calibri" w:hAnsi="Times New Roman" w:cs="Times New Roman"/>
          <w:sz w:val="28"/>
          <w:szCs w:val="28"/>
          <w:lang w:eastAsia="ru-RU"/>
        </w:rPr>
        <w:br/>
      </w:r>
      <w:r w:rsidRPr="00226F05">
        <w:rPr>
          <w:rFonts w:ascii="Times New Roman" w:eastAsia="Calibri" w:hAnsi="Times New Roman" w:cs="Times New Roman"/>
          <w:sz w:val="28"/>
          <w:szCs w:val="28"/>
          <w:lang w:eastAsia="ru-RU"/>
        </w:rPr>
        <w:t>табл.</w:t>
      </w:r>
      <w:r w:rsidR="009F1EB2" w:rsidRPr="00226F05">
        <w:rPr>
          <w:rFonts w:ascii="Times New Roman" w:eastAsia="Calibri" w:hAnsi="Times New Roman" w:cs="Times New Roman"/>
          <w:sz w:val="28"/>
          <w:szCs w:val="28"/>
          <w:lang w:eastAsia="ru-RU"/>
        </w:rPr>
        <w:t xml:space="preserve"> 2</w:t>
      </w:r>
      <w:r w:rsidRPr="00226F05">
        <w:rPr>
          <w:rFonts w:ascii="Times New Roman" w:eastAsia="Calibri" w:hAnsi="Times New Roman" w:cs="Times New Roman"/>
          <w:sz w:val="28"/>
          <w:szCs w:val="28"/>
          <w:lang w:eastAsia="ru-RU"/>
        </w:rPr>
        <w:t xml:space="preserve">. </w:t>
      </w:r>
    </w:p>
    <w:p w:rsidR="0080039B" w:rsidRPr="00226F05" w:rsidRDefault="0080039B" w:rsidP="0080039B">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46207A" w:rsidRPr="00226F05" w:rsidRDefault="0046207A" w:rsidP="0080039B">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46207A" w:rsidRPr="00226F05" w:rsidRDefault="0046207A" w:rsidP="0080039B">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sectPr w:rsidR="0046207A" w:rsidRPr="00226F05" w:rsidSect="00175803">
          <w:pgSz w:w="11907" w:h="16840" w:code="9"/>
          <w:pgMar w:top="1134" w:right="851" w:bottom="1134" w:left="1701" w:header="709" w:footer="709" w:gutter="0"/>
          <w:cols w:space="720"/>
          <w:docGrid w:linePitch="326"/>
        </w:sectPr>
      </w:pPr>
    </w:p>
    <w:p w:rsidR="0078778C" w:rsidRPr="00226F05" w:rsidRDefault="0078778C" w:rsidP="0078778C">
      <w:pPr>
        <w:keepNext/>
        <w:spacing w:after="0" w:line="240" w:lineRule="auto"/>
        <w:jc w:val="right"/>
        <w:rPr>
          <w:rFonts w:ascii="Times New Roman" w:eastAsia="Times New Roman" w:hAnsi="Times New Roman" w:cs="Times New Roman"/>
          <w:b/>
          <w:bCs/>
          <w:sz w:val="24"/>
          <w:szCs w:val="24"/>
        </w:rPr>
      </w:pPr>
      <w:r w:rsidRPr="00226F05">
        <w:rPr>
          <w:rFonts w:ascii="Times New Roman" w:eastAsia="Times New Roman" w:hAnsi="Times New Roman" w:cs="Times New Roman"/>
          <w:b/>
          <w:bCs/>
          <w:sz w:val="24"/>
          <w:szCs w:val="24"/>
        </w:rPr>
        <w:lastRenderedPageBreak/>
        <w:t xml:space="preserve">Таблица </w:t>
      </w:r>
      <w:r w:rsidR="00A3060E" w:rsidRPr="00226F05">
        <w:rPr>
          <w:rFonts w:ascii="Times New Roman" w:eastAsia="Times New Roman" w:hAnsi="Times New Roman" w:cs="Times New Roman"/>
          <w:b/>
          <w:bCs/>
          <w:sz w:val="24"/>
          <w:szCs w:val="24"/>
        </w:rPr>
        <w:fldChar w:fldCharType="begin"/>
      </w:r>
      <w:r w:rsidRPr="00226F05">
        <w:rPr>
          <w:rFonts w:ascii="Times New Roman" w:eastAsia="Times New Roman" w:hAnsi="Times New Roman" w:cs="Times New Roman"/>
          <w:b/>
          <w:bCs/>
          <w:sz w:val="24"/>
          <w:szCs w:val="24"/>
        </w:rPr>
        <w:instrText xml:space="preserve"> SEQ Таблица \* ARABIC </w:instrText>
      </w:r>
      <w:r w:rsidR="00A3060E" w:rsidRPr="00226F05">
        <w:rPr>
          <w:rFonts w:ascii="Times New Roman" w:eastAsia="Times New Roman" w:hAnsi="Times New Roman" w:cs="Times New Roman"/>
          <w:b/>
          <w:bCs/>
          <w:sz w:val="24"/>
          <w:szCs w:val="24"/>
        </w:rPr>
        <w:fldChar w:fldCharType="separate"/>
      </w:r>
      <w:r w:rsidR="00EF118B" w:rsidRPr="00226F05">
        <w:rPr>
          <w:rFonts w:ascii="Times New Roman" w:eastAsia="Times New Roman" w:hAnsi="Times New Roman" w:cs="Times New Roman"/>
          <w:b/>
          <w:bCs/>
          <w:noProof/>
          <w:sz w:val="24"/>
          <w:szCs w:val="24"/>
        </w:rPr>
        <w:t>2</w:t>
      </w:r>
      <w:r w:rsidR="00A3060E" w:rsidRPr="00226F05">
        <w:rPr>
          <w:rFonts w:ascii="Times New Roman" w:eastAsia="Times New Roman" w:hAnsi="Times New Roman" w:cs="Times New Roman"/>
          <w:b/>
          <w:bCs/>
          <w:sz w:val="24"/>
          <w:szCs w:val="24"/>
        </w:rPr>
        <w:fldChar w:fldCharType="end"/>
      </w:r>
    </w:p>
    <w:p w:rsidR="0078778C" w:rsidRPr="00226F05" w:rsidRDefault="0078778C" w:rsidP="0078778C">
      <w:pPr>
        <w:spacing w:after="120" w:line="240" w:lineRule="auto"/>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bCs/>
          <w:sz w:val="24"/>
          <w:szCs w:val="24"/>
        </w:rPr>
        <w:t xml:space="preserve">Источники инвестиций, обеспечивающие финансовые </w:t>
      </w:r>
      <w:r w:rsidR="00953F5F" w:rsidRPr="00226F05">
        <w:rPr>
          <w:rFonts w:ascii="Times New Roman" w:eastAsia="Times New Roman" w:hAnsi="Times New Roman" w:cs="Times New Roman"/>
          <w:b/>
          <w:bCs/>
          <w:sz w:val="24"/>
          <w:szCs w:val="24"/>
        </w:rPr>
        <w:t>потребности для</w:t>
      </w:r>
      <w:r w:rsidRPr="00226F05">
        <w:rPr>
          <w:rFonts w:ascii="Times New Roman" w:eastAsia="Times New Roman" w:hAnsi="Times New Roman" w:cs="Times New Roman"/>
          <w:b/>
          <w:bCs/>
          <w:sz w:val="24"/>
          <w:szCs w:val="24"/>
        </w:rPr>
        <w:t xml:space="preserve"> реализации мероприятий по развитию системы теплоснабжения </w:t>
      </w:r>
      <w:r w:rsidRPr="00226F05">
        <w:rPr>
          <w:rFonts w:ascii="Times New Roman" w:eastAsia="Times New Roman" w:hAnsi="Times New Roman" w:cs="Times New Roman"/>
          <w:b/>
          <w:sz w:val="24"/>
          <w:szCs w:val="24"/>
          <w:lang w:eastAsia="ru-RU"/>
        </w:rPr>
        <w:t>муниципального образования г. Тобольск</w:t>
      </w:r>
    </w:p>
    <w:tbl>
      <w:tblPr>
        <w:tblW w:w="5000" w:type="pct"/>
        <w:tblLook w:val="04A0" w:firstRow="1" w:lastRow="0" w:firstColumn="1" w:lastColumn="0" w:noHBand="0" w:noVBand="1"/>
      </w:tblPr>
      <w:tblGrid>
        <w:gridCol w:w="826"/>
        <w:gridCol w:w="2867"/>
        <w:gridCol w:w="2127"/>
        <w:gridCol w:w="1763"/>
        <w:gridCol w:w="1547"/>
        <w:gridCol w:w="1316"/>
        <w:gridCol w:w="1426"/>
        <w:gridCol w:w="1319"/>
        <w:gridCol w:w="1597"/>
      </w:tblGrid>
      <w:tr w:rsidR="009F1EB2" w:rsidRPr="00226F05" w:rsidTr="009F1EB2">
        <w:trPr>
          <w:tblHeader/>
        </w:trPr>
        <w:tc>
          <w:tcPr>
            <w:tcW w:w="2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п/п</w:t>
            </w:r>
          </w:p>
        </w:tc>
        <w:tc>
          <w:tcPr>
            <w:tcW w:w="9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xml:space="preserve">   Наименование работ/ статьи затрат </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Источники финансирования</w:t>
            </w:r>
          </w:p>
        </w:tc>
        <w:tc>
          <w:tcPr>
            <w:tcW w:w="5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Фактический объем финансирования (2014 - 2015 гг.), тыс. руб.</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 финансовые потребности на реализацию (2016 - 2028 гг.) (с НДС), тыс. руб.</w:t>
            </w:r>
          </w:p>
        </w:tc>
        <w:tc>
          <w:tcPr>
            <w:tcW w:w="1373" w:type="pct"/>
            <w:gridSpan w:val="3"/>
            <w:tcBorders>
              <w:top w:val="single" w:sz="4" w:space="0" w:color="auto"/>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 т.ч. по этапам реализации</w:t>
            </w:r>
          </w:p>
        </w:tc>
        <w:tc>
          <w:tcPr>
            <w:tcW w:w="54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 в базовых ценах 2014 г., тыс. руб.</w:t>
            </w:r>
            <w:r w:rsidR="0064276D" w:rsidRPr="00226F05">
              <w:rPr>
                <w:rFonts w:ascii="Times New Roman" w:eastAsia="Times New Roman" w:hAnsi="Times New Roman" w:cs="Times New Roman"/>
                <w:b/>
                <w:bCs/>
                <w:sz w:val="20"/>
                <w:szCs w:val="20"/>
                <w:lang w:eastAsia="ru-RU"/>
              </w:rPr>
              <w:t xml:space="preserve"> (с НДС)</w:t>
            </w:r>
          </w:p>
        </w:tc>
      </w:tr>
      <w:tr w:rsidR="009F1EB2" w:rsidRPr="00226F05" w:rsidTr="000D6623">
        <w:trPr>
          <w:trHeight w:val="230"/>
          <w:tblHeader/>
        </w:trPr>
        <w:tc>
          <w:tcPr>
            <w:tcW w:w="279"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596" w:type="pct"/>
            <w:vMerge/>
            <w:tcBorders>
              <w:top w:val="single" w:sz="4" w:space="0" w:color="auto"/>
              <w:left w:val="single" w:sz="4" w:space="0" w:color="auto"/>
              <w:bottom w:val="single" w:sz="4" w:space="0" w:color="000000"/>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этап (2016 - 2018 гг.)</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этап (2019 - 2023 гг.)</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этап (2024 - 2028 гг.)</w:t>
            </w:r>
          </w:p>
        </w:tc>
        <w:tc>
          <w:tcPr>
            <w:tcW w:w="540" w:type="pct"/>
            <w:vMerge/>
            <w:tcBorders>
              <w:top w:val="single" w:sz="4" w:space="0" w:color="auto"/>
              <w:left w:val="single" w:sz="4" w:space="0" w:color="auto"/>
              <w:bottom w:val="single" w:sz="4" w:space="0" w:color="000000"/>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r>
      <w:tr w:rsidR="009F1EB2" w:rsidRPr="00226F05" w:rsidTr="000D6623">
        <w:trPr>
          <w:tblHeader/>
        </w:trPr>
        <w:tc>
          <w:tcPr>
            <w:tcW w:w="279"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596" w:type="pct"/>
            <w:vMerge/>
            <w:tcBorders>
              <w:top w:val="single" w:sz="4" w:space="0" w:color="auto"/>
              <w:left w:val="single" w:sz="4" w:space="0" w:color="auto"/>
              <w:bottom w:val="single" w:sz="4" w:space="0" w:color="000000"/>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445"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482"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446"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(справочно)</w:t>
            </w:r>
          </w:p>
        </w:tc>
      </w:tr>
      <w:tr w:rsidR="009F1EB2" w:rsidRPr="00226F05" w:rsidTr="000D6623">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I</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Финансовые потребности для реализации предложений по строительству, реконструкции и техническому перевооружению источников тепловой энергии г. Тобольска</w:t>
            </w: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269 430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401 160</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92 914</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308 247</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293 005</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194 513</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65 868</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128 645</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143 354</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9 958</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9 958</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7 575</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r w:rsidR="0064276D" w:rsidRPr="00226F05">
              <w:rPr>
                <w:rFonts w:ascii="Times New Roman" w:eastAsia="Times New Roman" w:hAnsi="Times New Roman" w:cs="Times New Roman"/>
                <w:sz w:val="20"/>
                <w:szCs w:val="20"/>
                <w:lang w:eastAsia="ru-RU"/>
              </w:rPr>
              <w:t>, капитальные вложения из прибыли</w:t>
            </w:r>
            <w:r w:rsidRPr="00226F05">
              <w:rPr>
                <w:rFonts w:ascii="Times New Roman" w:eastAsia="Times New Roman" w:hAnsi="Times New Roman" w:cs="Times New Roman"/>
                <w:sz w:val="20"/>
                <w:szCs w:val="20"/>
                <w:lang w:eastAsia="ru-RU"/>
              </w:rPr>
              <w:t>)</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269 100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196 689</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17 087</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179 602</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142 076</w:t>
            </w:r>
          </w:p>
        </w:tc>
      </w:tr>
      <w:tr w:rsidR="00994880" w:rsidRPr="00226F05" w:rsidTr="00994880">
        <w:tc>
          <w:tcPr>
            <w:tcW w:w="279" w:type="pct"/>
            <w:tcBorders>
              <w:top w:val="nil"/>
              <w:left w:val="single" w:sz="4" w:space="0" w:color="auto"/>
              <w:bottom w:val="single" w:sz="4" w:space="0" w:color="auto"/>
              <w:right w:val="single" w:sz="4" w:space="0" w:color="auto"/>
            </w:tcBorders>
            <w:vAlign w:val="center"/>
          </w:tcPr>
          <w:p w:rsidR="00994880" w:rsidRPr="00226F05" w:rsidRDefault="00994880" w:rsidP="009F1EB2">
            <w:pPr>
              <w:spacing w:after="0" w:line="240" w:lineRule="auto"/>
              <w:ind w:left="-57" w:right="-57"/>
              <w:rPr>
                <w:rFonts w:ascii="Times New Roman" w:eastAsia="Times New Roman" w:hAnsi="Times New Roman" w:cs="Times New Roman"/>
                <w:bCs/>
                <w:i/>
                <w:sz w:val="20"/>
                <w:szCs w:val="20"/>
                <w:lang w:eastAsia="ru-RU"/>
              </w:rPr>
            </w:pPr>
          </w:p>
        </w:tc>
        <w:tc>
          <w:tcPr>
            <w:tcW w:w="1688" w:type="pct"/>
            <w:gridSpan w:val="2"/>
            <w:tcBorders>
              <w:top w:val="nil"/>
              <w:left w:val="single" w:sz="4" w:space="0" w:color="auto"/>
              <w:bottom w:val="single" w:sz="4" w:space="0" w:color="auto"/>
              <w:right w:val="single" w:sz="4" w:space="0" w:color="auto"/>
            </w:tcBorders>
            <w:vAlign w:val="center"/>
          </w:tcPr>
          <w:p w:rsidR="00994880" w:rsidRPr="00226F05" w:rsidRDefault="00AD4E08" w:rsidP="00AD4E08">
            <w:pPr>
              <w:spacing w:after="0" w:line="240" w:lineRule="auto"/>
              <w:ind w:left="-57" w:right="-57"/>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bCs/>
                <w:i/>
                <w:sz w:val="20"/>
                <w:szCs w:val="20"/>
                <w:lang w:eastAsia="ru-RU"/>
              </w:rPr>
              <w:t xml:space="preserve">в том числе </w:t>
            </w:r>
            <w:r w:rsidRPr="00226F05">
              <w:rPr>
                <w:rFonts w:ascii="Times New Roman" w:eastAsia="Times New Roman" w:hAnsi="Times New Roman" w:cs="Times New Roman"/>
                <w:sz w:val="20"/>
                <w:szCs w:val="20"/>
                <w:lang w:eastAsia="ru-RU"/>
              </w:rPr>
              <w:t xml:space="preserve">прочие внебюджетные источники и тариф </w:t>
            </w:r>
            <w:r w:rsidR="00994880" w:rsidRPr="00226F05">
              <w:rPr>
                <w:rFonts w:ascii="Times New Roman" w:eastAsia="Times New Roman" w:hAnsi="Times New Roman" w:cs="Times New Roman"/>
                <w:bCs/>
                <w:i/>
                <w:sz w:val="20"/>
                <w:szCs w:val="20"/>
                <w:lang w:eastAsia="ru-RU"/>
              </w:rPr>
              <w:t>по теплоснабжающи</w:t>
            </w:r>
            <w:r w:rsidR="0053220D" w:rsidRPr="00226F05">
              <w:rPr>
                <w:rFonts w:ascii="Times New Roman" w:eastAsia="Times New Roman" w:hAnsi="Times New Roman" w:cs="Times New Roman"/>
                <w:bCs/>
                <w:i/>
                <w:sz w:val="20"/>
                <w:szCs w:val="20"/>
                <w:lang w:eastAsia="ru-RU"/>
              </w:rPr>
              <w:t>м</w:t>
            </w:r>
            <w:r w:rsidR="00994880" w:rsidRPr="00226F05">
              <w:rPr>
                <w:rFonts w:ascii="Times New Roman" w:eastAsia="Times New Roman" w:hAnsi="Times New Roman" w:cs="Times New Roman"/>
                <w:bCs/>
                <w:i/>
                <w:sz w:val="20"/>
                <w:szCs w:val="20"/>
                <w:lang w:eastAsia="ru-RU"/>
              </w:rPr>
              <w:t xml:space="preserve"> организаци</w:t>
            </w:r>
            <w:r w:rsidR="0053220D" w:rsidRPr="00226F05">
              <w:rPr>
                <w:rFonts w:ascii="Times New Roman" w:eastAsia="Times New Roman" w:hAnsi="Times New Roman" w:cs="Times New Roman"/>
                <w:bCs/>
                <w:i/>
                <w:sz w:val="20"/>
                <w:szCs w:val="20"/>
                <w:lang w:eastAsia="ru-RU"/>
              </w:rPr>
              <w:t>ям</w:t>
            </w:r>
          </w:p>
        </w:tc>
        <w:tc>
          <w:tcPr>
            <w:tcW w:w="596" w:type="pct"/>
            <w:tcBorders>
              <w:top w:val="nil"/>
              <w:left w:val="nil"/>
              <w:bottom w:val="single" w:sz="4" w:space="0" w:color="auto"/>
              <w:right w:val="single" w:sz="4" w:space="0" w:color="auto"/>
            </w:tcBorders>
            <w:shd w:val="clear" w:color="auto" w:fill="auto"/>
            <w:vAlign w:val="center"/>
          </w:tcPr>
          <w:p w:rsidR="00994880" w:rsidRPr="00226F05" w:rsidRDefault="00994880" w:rsidP="009F1EB2">
            <w:pPr>
              <w:spacing w:after="0" w:line="240" w:lineRule="auto"/>
              <w:ind w:left="-57" w:right="-57"/>
              <w:jc w:val="right"/>
              <w:rPr>
                <w:rFonts w:ascii="Times New Roman" w:eastAsia="Times New Roman" w:hAnsi="Times New Roman" w:cs="Times New Roman"/>
                <w:i/>
                <w:sz w:val="20"/>
                <w:szCs w:val="20"/>
                <w:lang w:eastAsia="ru-RU"/>
              </w:rPr>
            </w:pPr>
          </w:p>
        </w:tc>
        <w:tc>
          <w:tcPr>
            <w:tcW w:w="523" w:type="pct"/>
            <w:tcBorders>
              <w:top w:val="nil"/>
              <w:left w:val="nil"/>
              <w:bottom w:val="single" w:sz="4" w:space="0" w:color="auto"/>
              <w:right w:val="single" w:sz="4" w:space="0" w:color="auto"/>
            </w:tcBorders>
            <w:shd w:val="clear" w:color="auto" w:fill="auto"/>
            <w:vAlign w:val="center"/>
          </w:tcPr>
          <w:p w:rsidR="00994880" w:rsidRPr="00226F05" w:rsidRDefault="00994880" w:rsidP="009F1EB2">
            <w:pPr>
              <w:spacing w:after="0" w:line="240" w:lineRule="auto"/>
              <w:ind w:left="-57" w:right="-57"/>
              <w:jc w:val="right"/>
              <w:rPr>
                <w:rFonts w:ascii="Times New Roman" w:eastAsia="Times New Roman" w:hAnsi="Times New Roman" w:cs="Times New Roman"/>
                <w:i/>
                <w:sz w:val="20"/>
                <w:szCs w:val="20"/>
                <w:lang w:eastAsia="ru-RU"/>
              </w:rPr>
            </w:pPr>
          </w:p>
        </w:tc>
        <w:tc>
          <w:tcPr>
            <w:tcW w:w="445" w:type="pct"/>
            <w:tcBorders>
              <w:top w:val="nil"/>
              <w:left w:val="nil"/>
              <w:bottom w:val="single" w:sz="4" w:space="0" w:color="auto"/>
              <w:right w:val="single" w:sz="4" w:space="0" w:color="auto"/>
            </w:tcBorders>
            <w:shd w:val="clear" w:color="auto" w:fill="auto"/>
            <w:vAlign w:val="center"/>
          </w:tcPr>
          <w:p w:rsidR="00994880" w:rsidRPr="00226F05" w:rsidRDefault="00994880" w:rsidP="009F1EB2">
            <w:pPr>
              <w:spacing w:after="0" w:line="240" w:lineRule="auto"/>
              <w:ind w:left="-57" w:right="-57"/>
              <w:jc w:val="right"/>
              <w:rPr>
                <w:rFonts w:ascii="Times New Roman" w:eastAsia="Times New Roman" w:hAnsi="Times New Roman" w:cs="Times New Roman"/>
                <w:i/>
                <w:sz w:val="20"/>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rsidR="00994880" w:rsidRPr="00226F05" w:rsidRDefault="00994880" w:rsidP="009F1EB2">
            <w:pPr>
              <w:spacing w:after="0" w:line="240" w:lineRule="auto"/>
              <w:ind w:left="-57" w:right="-57"/>
              <w:jc w:val="right"/>
              <w:rPr>
                <w:rFonts w:ascii="Times New Roman" w:eastAsia="Times New Roman" w:hAnsi="Times New Roman" w:cs="Times New Roman"/>
                <w:i/>
                <w:sz w:val="20"/>
                <w:szCs w:val="20"/>
                <w:lang w:eastAsia="ru-RU"/>
              </w:rPr>
            </w:pPr>
          </w:p>
        </w:tc>
        <w:tc>
          <w:tcPr>
            <w:tcW w:w="446" w:type="pct"/>
            <w:tcBorders>
              <w:top w:val="nil"/>
              <w:left w:val="nil"/>
              <w:bottom w:val="single" w:sz="4" w:space="0" w:color="auto"/>
              <w:right w:val="single" w:sz="4" w:space="0" w:color="auto"/>
            </w:tcBorders>
            <w:shd w:val="clear" w:color="auto" w:fill="auto"/>
            <w:vAlign w:val="center"/>
          </w:tcPr>
          <w:p w:rsidR="00994880" w:rsidRPr="00226F05" w:rsidRDefault="00994880" w:rsidP="009F1EB2">
            <w:pPr>
              <w:spacing w:after="0" w:line="240" w:lineRule="auto"/>
              <w:ind w:left="-57" w:right="-57"/>
              <w:jc w:val="right"/>
              <w:rPr>
                <w:rFonts w:ascii="Times New Roman" w:eastAsia="Times New Roman" w:hAnsi="Times New Roman" w:cs="Times New Roman"/>
                <w:i/>
                <w:sz w:val="20"/>
                <w:szCs w:val="20"/>
                <w:lang w:eastAsia="ru-RU"/>
              </w:rPr>
            </w:pPr>
          </w:p>
        </w:tc>
        <w:tc>
          <w:tcPr>
            <w:tcW w:w="540" w:type="pct"/>
            <w:tcBorders>
              <w:top w:val="nil"/>
              <w:left w:val="nil"/>
              <w:bottom w:val="single" w:sz="4" w:space="0" w:color="auto"/>
              <w:right w:val="single" w:sz="4" w:space="0" w:color="auto"/>
            </w:tcBorders>
            <w:shd w:val="clear" w:color="auto" w:fill="auto"/>
            <w:vAlign w:val="center"/>
          </w:tcPr>
          <w:p w:rsidR="00994880" w:rsidRPr="00226F05" w:rsidRDefault="00994880" w:rsidP="009F1EB2">
            <w:pPr>
              <w:spacing w:after="0" w:line="240" w:lineRule="auto"/>
              <w:ind w:left="-57" w:right="-57"/>
              <w:jc w:val="right"/>
              <w:rPr>
                <w:rFonts w:ascii="Times New Roman" w:eastAsia="Times New Roman" w:hAnsi="Times New Roman" w:cs="Times New Roman"/>
                <w:i/>
                <w:sz w:val="20"/>
                <w:szCs w:val="20"/>
                <w:lang w:eastAsia="ru-RU"/>
              </w:rPr>
            </w:pPr>
          </w:p>
        </w:tc>
      </w:tr>
      <w:tr w:rsidR="00994880" w:rsidRPr="00226F05" w:rsidTr="000D6623">
        <w:tc>
          <w:tcPr>
            <w:tcW w:w="279" w:type="pct"/>
            <w:tcBorders>
              <w:top w:val="nil"/>
              <w:left w:val="single" w:sz="4" w:space="0" w:color="auto"/>
              <w:bottom w:val="single" w:sz="4" w:space="0" w:color="auto"/>
              <w:right w:val="single" w:sz="4" w:space="0" w:color="auto"/>
            </w:tcBorders>
            <w:vAlign w:val="center"/>
          </w:tcPr>
          <w:p w:rsidR="00994880" w:rsidRPr="00226F05" w:rsidRDefault="00994880" w:rsidP="009F1EB2">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994880" w:rsidRPr="00226F05" w:rsidRDefault="00994880" w:rsidP="00994880">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ООО «Тобольская ТЭЦ»</w:t>
            </w:r>
          </w:p>
        </w:tc>
        <w:tc>
          <w:tcPr>
            <w:tcW w:w="719"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269100</w:t>
            </w:r>
          </w:p>
        </w:tc>
        <w:tc>
          <w:tcPr>
            <w:tcW w:w="523"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6"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center"/>
              <w:rPr>
                <w:rFonts w:ascii="Times New Roman" w:eastAsia="Times New Roman" w:hAnsi="Times New Roman" w:cs="Times New Roman"/>
                <w:sz w:val="20"/>
                <w:szCs w:val="20"/>
                <w:lang w:val="en-US" w:eastAsia="ru-RU"/>
              </w:rPr>
            </w:pPr>
            <w:r w:rsidRPr="00226F05">
              <w:rPr>
                <w:rFonts w:ascii="Times New Roman" w:eastAsia="Times New Roman" w:hAnsi="Times New Roman" w:cs="Times New Roman"/>
                <w:sz w:val="20"/>
                <w:szCs w:val="20"/>
                <w:lang w:val="en-US" w:eastAsia="ru-RU"/>
              </w:rPr>
              <w:t>X</w:t>
            </w:r>
          </w:p>
        </w:tc>
      </w:tr>
      <w:tr w:rsidR="0053220D" w:rsidRPr="00226F05" w:rsidTr="003F22E5">
        <w:tc>
          <w:tcPr>
            <w:tcW w:w="279" w:type="pct"/>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ПАО «СУЭНКО»</w:t>
            </w:r>
          </w:p>
        </w:tc>
        <w:tc>
          <w:tcPr>
            <w:tcW w:w="719"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330</w:t>
            </w:r>
          </w:p>
        </w:tc>
        <w:tc>
          <w:tcPr>
            <w:tcW w:w="523"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196 689</w:t>
            </w:r>
          </w:p>
        </w:tc>
        <w:tc>
          <w:tcPr>
            <w:tcW w:w="445"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17 087</w:t>
            </w:r>
          </w:p>
        </w:tc>
        <w:tc>
          <w:tcPr>
            <w:tcW w:w="482"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179 602</w:t>
            </w:r>
          </w:p>
        </w:tc>
        <w:tc>
          <w:tcPr>
            <w:tcW w:w="44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val="en-US" w:eastAsia="ru-RU"/>
              </w:rPr>
            </w:pPr>
            <w:r w:rsidRPr="00226F05">
              <w:rPr>
                <w:rFonts w:ascii="Times New Roman" w:eastAsia="Times New Roman" w:hAnsi="Times New Roman" w:cs="Times New Roman"/>
                <w:sz w:val="20"/>
                <w:szCs w:val="20"/>
                <w:lang w:val="en-US" w:eastAsia="ru-RU"/>
              </w:rPr>
              <w:t>X</w:t>
            </w:r>
          </w:p>
        </w:tc>
      </w:tr>
      <w:tr w:rsidR="0053220D" w:rsidRPr="00226F05" w:rsidTr="003F22E5">
        <w:trPr>
          <w:trHeight w:val="70"/>
        </w:trPr>
        <w:tc>
          <w:tcPr>
            <w:tcW w:w="279" w:type="pct"/>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ООО «Тобольск-Нефтехим»</w:t>
            </w:r>
          </w:p>
        </w:tc>
        <w:tc>
          <w:tcPr>
            <w:tcW w:w="719"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tcPr>
          <w:p w:rsidR="0053220D" w:rsidRPr="00226F05" w:rsidRDefault="0053220D" w:rsidP="0053220D">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0</w:t>
            </w:r>
          </w:p>
        </w:tc>
        <w:tc>
          <w:tcPr>
            <w:tcW w:w="540" w:type="pct"/>
            <w:tcBorders>
              <w:top w:val="nil"/>
              <w:left w:val="nil"/>
              <w:bottom w:val="single" w:sz="4" w:space="0" w:color="auto"/>
              <w:right w:val="single" w:sz="4" w:space="0" w:color="auto"/>
            </w:tcBorders>
            <w:shd w:val="clear" w:color="auto" w:fill="auto"/>
          </w:tcPr>
          <w:p w:rsidR="0053220D" w:rsidRPr="00226F05" w:rsidRDefault="0053220D" w:rsidP="0053220D">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Х</w:t>
            </w:r>
          </w:p>
        </w:tc>
      </w:tr>
      <w:tr w:rsidR="009F1EB2" w:rsidRPr="00226F05" w:rsidTr="000D6623">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xml:space="preserve">Финансовые потребности для реализации предложений по строительству, реконструкции и техническому перевооружению тепловых сетей, насосных станций системы теплоснабжения </w:t>
            </w:r>
            <w:r w:rsidRPr="00226F05">
              <w:rPr>
                <w:rFonts w:ascii="Times New Roman" w:eastAsia="Times New Roman" w:hAnsi="Times New Roman" w:cs="Times New Roman"/>
                <w:b/>
                <w:bCs/>
                <w:sz w:val="20"/>
                <w:szCs w:val="20"/>
                <w:lang w:eastAsia="ru-RU"/>
              </w:rPr>
              <w:lastRenderedPageBreak/>
              <w:t>муниципального образования город Тобольск</w:t>
            </w: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всего</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131 643</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1 172 028</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468 626</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581 867</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121 535</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980 355</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129 588</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86 320</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43 268</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98 846</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1 923</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734 798</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234 082</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431 186</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69 530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530 210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231 525</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72 107</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107 413</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52 005</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163 167</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прочие внебюджетные источники (арендная </w:t>
            </w:r>
            <w:r w:rsidRPr="00226F05">
              <w:rPr>
                <w:rFonts w:ascii="Times New Roman" w:eastAsia="Times New Roman" w:hAnsi="Times New Roman" w:cs="Times New Roman"/>
                <w:sz w:val="20"/>
                <w:szCs w:val="20"/>
                <w:lang w:eastAsia="ru-RU"/>
              </w:rPr>
              <w:lastRenderedPageBreak/>
              <w:t>плата, амортизация, кредитные средства и проч.</w:t>
            </w:r>
            <w:r w:rsidR="0064276D" w:rsidRPr="00226F05">
              <w:rPr>
                <w:rFonts w:ascii="Times New Roman" w:eastAsia="Times New Roman" w:hAnsi="Times New Roman" w:cs="Times New Roman"/>
                <w:sz w:val="20"/>
                <w:szCs w:val="20"/>
                <w:lang w:eastAsia="ru-RU"/>
              </w:rPr>
              <w:t>, капитальные вложения из прибыли</w:t>
            </w:r>
            <w:r w:rsidRPr="00226F05">
              <w:rPr>
                <w:rFonts w:ascii="Times New Roman" w:eastAsia="Times New Roman" w:hAnsi="Times New Roman" w:cs="Times New Roman"/>
                <w:sz w:val="20"/>
                <w:szCs w:val="20"/>
                <w:lang w:eastAsia="ru-RU"/>
              </w:rPr>
              <w:t>)</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129 720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76 117</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76 117</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188 132</w:t>
            </w:r>
          </w:p>
        </w:tc>
      </w:tr>
      <w:tr w:rsidR="0053220D" w:rsidRPr="00226F05" w:rsidTr="003F22E5">
        <w:tc>
          <w:tcPr>
            <w:tcW w:w="279" w:type="pct"/>
            <w:tcBorders>
              <w:top w:val="nil"/>
              <w:left w:val="single" w:sz="4" w:space="0" w:color="auto"/>
              <w:bottom w:val="single" w:sz="4" w:space="0" w:color="auto"/>
              <w:right w:val="single" w:sz="4" w:space="0" w:color="auto"/>
            </w:tcBorders>
            <w:vAlign w:val="center"/>
          </w:tcPr>
          <w:p w:rsidR="0053220D" w:rsidRPr="00226F05" w:rsidRDefault="0053220D" w:rsidP="003F22E5">
            <w:pPr>
              <w:spacing w:after="0" w:line="240" w:lineRule="auto"/>
              <w:ind w:left="-57" w:right="-57"/>
              <w:rPr>
                <w:rFonts w:ascii="Times New Roman" w:eastAsia="Times New Roman" w:hAnsi="Times New Roman" w:cs="Times New Roman"/>
                <w:bCs/>
                <w:i/>
                <w:sz w:val="20"/>
                <w:szCs w:val="20"/>
                <w:lang w:eastAsia="ru-RU"/>
              </w:rPr>
            </w:pPr>
          </w:p>
        </w:tc>
        <w:tc>
          <w:tcPr>
            <w:tcW w:w="1688" w:type="pct"/>
            <w:gridSpan w:val="2"/>
            <w:tcBorders>
              <w:top w:val="nil"/>
              <w:left w:val="single" w:sz="4" w:space="0" w:color="auto"/>
              <w:bottom w:val="single" w:sz="4" w:space="0" w:color="auto"/>
              <w:right w:val="single" w:sz="4" w:space="0" w:color="auto"/>
            </w:tcBorders>
            <w:vAlign w:val="center"/>
          </w:tcPr>
          <w:p w:rsidR="0053220D" w:rsidRPr="00226F05" w:rsidRDefault="0053220D" w:rsidP="00AD4E08">
            <w:pPr>
              <w:spacing w:after="0" w:line="240" w:lineRule="auto"/>
              <w:ind w:left="-57" w:right="-57"/>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bCs/>
                <w:i/>
                <w:sz w:val="20"/>
                <w:szCs w:val="20"/>
                <w:lang w:eastAsia="ru-RU"/>
              </w:rPr>
              <w:t>в том числе</w:t>
            </w:r>
            <w:r w:rsidR="00AD4E08" w:rsidRPr="00226F05">
              <w:rPr>
                <w:rFonts w:ascii="Times New Roman" w:eastAsia="Times New Roman" w:hAnsi="Times New Roman" w:cs="Times New Roman"/>
                <w:bCs/>
                <w:i/>
                <w:sz w:val="20"/>
                <w:szCs w:val="20"/>
                <w:lang w:eastAsia="ru-RU"/>
              </w:rPr>
              <w:t xml:space="preserve"> </w:t>
            </w:r>
            <w:r w:rsidR="00AD4E08" w:rsidRPr="00226F05">
              <w:rPr>
                <w:rFonts w:ascii="Times New Roman" w:eastAsia="Times New Roman" w:hAnsi="Times New Roman" w:cs="Times New Roman"/>
                <w:sz w:val="20"/>
                <w:szCs w:val="20"/>
                <w:lang w:eastAsia="ru-RU"/>
              </w:rPr>
              <w:t>прочие внебюджетные источники и тариф</w:t>
            </w:r>
            <w:r w:rsidRPr="00226F05">
              <w:rPr>
                <w:rFonts w:ascii="Times New Roman" w:eastAsia="Times New Roman" w:hAnsi="Times New Roman" w:cs="Times New Roman"/>
                <w:bCs/>
                <w:i/>
                <w:sz w:val="20"/>
                <w:szCs w:val="20"/>
                <w:lang w:eastAsia="ru-RU"/>
              </w:rPr>
              <w:t xml:space="preserve"> </w:t>
            </w:r>
            <w:r w:rsidR="00AD4E08" w:rsidRPr="00226F05">
              <w:rPr>
                <w:rFonts w:ascii="Times New Roman" w:eastAsia="Times New Roman" w:hAnsi="Times New Roman" w:cs="Times New Roman"/>
                <w:bCs/>
                <w:i/>
                <w:sz w:val="20"/>
                <w:szCs w:val="20"/>
                <w:lang w:eastAsia="ru-RU"/>
              </w:rPr>
              <w:t xml:space="preserve">по </w:t>
            </w:r>
            <w:r w:rsidRPr="00226F05">
              <w:rPr>
                <w:rFonts w:ascii="Times New Roman" w:eastAsia="Times New Roman" w:hAnsi="Times New Roman" w:cs="Times New Roman"/>
                <w:bCs/>
                <w:i/>
                <w:sz w:val="20"/>
                <w:szCs w:val="20"/>
                <w:lang w:eastAsia="ru-RU"/>
              </w:rPr>
              <w:t xml:space="preserve"> </w:t>
            </w:r>
            <w:r w:rsidR="00AD4E08" w:rsidRPr="00226F05">
              <w:rPr>
                <w:rFonts w:ascii="Times New Roman" w:eastAsia="Times New Roman" w:hAnsi="Times New Roman" w:cs="Times New Roman"/>
                <w:bCs/>
                <w:i/>
                <w:sz w:val="20"/>
                <w:szCs w:val="20"/>
                <w:lang w:eastAsia="ru-RU"/>
              </w:rPr>
              <w:t>теплоснабжающим</w:t>
            </w:r>
            <w:r w:rsidRPr="00226F05">
              <w:rPr>
                <w:rFonts w:ascii="Times New Roman" w:eastAsia="Times New Roman" w:hAnsi="Times New Roman" w:cs="Times New Roman"/>
                <w:bCs/>
                <w:i/>
                <w:sz w:val="20"/>
                <w:szCs w:val="20"/>
                <w:lang w:eastAsia="ru-RU"/>
              </w:rPr>
              <w:t xml:space="preserve"> и теплосетевы</w:t>
            </w:r>
            <w:r w:rsidR="00AD4E08" w:rsidRPr="00226F05">
              <w:rPr>
                <w:rFonts w:ascii="Times New Roman" w:eastAsia="Times New Roman" w:hAnsi="Times New Roman" w:cs="Times New Roman"/>
                <w:bCs/>
                <w:i/>
                <w:sz w:val="20"/>
                <w:szCs w:val="20"/>
                <w:lang w:eastAsia="ru-RU"/>
              </w:rPr>
              <w:t>м</w:t>
            </w:r>
            <w:r w:rsidRPr="00226F05">
              <w:rPr>
                <w:rFonts w:ascii="Times New Roman" w:eastAsia="Times New Roman" w:hAnsi="Times New Roman" w:cs="Times New Roman"/>
                <w:bCs/>
                <w:i/>
                <w:sz w:val="20"/>
                <w:szCs w:val="20"/>
                <w:lang w:eastAsia="ru-RU"/>
              </w:rPr>
              <w:t xml:space="preserve"> организаци</w:t>
            </w:r>
            <w:r w:rsidR="00AD4E08" w:rsidRPr="00226F05">
              <w:rPr>
                <w:rFonts w:ascii="Times New Roman" w:eastAsia="Times New Roman" w:hAnsi="Times New Roman" w:cs="Times New Roman"/>
                <w:bCs/>
                <w:i/>
                <w:sz w:val="20"/>
                <w:szCs w:val="20"/>
                <w:lang w:eastAsia="ru-RU"/>
              </w:rPr>
              <w:t>ям</w:t>
            </w:r>
          </w:p>
        </w:tc>
        <w:tc>
          <w:tcPr>
            <w:tcW w:w="596"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523"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445"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446"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540"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r>
      <w:tr w:rsidR="00994880" w:rsidRPr="00226F05" w:rsidTr="003F22E5">
        <w:tc>
          <w:tcPr>
            <w:tcW w:w="279" w:type="pct"/>
            <w:tcBorders>
              <w:top w:val="nil"/>
              <w:left w:val="single" w:sz="4" w:space="0" w:color="auto"/>
              <w:bottom w:val="single" w:sz="4" w:space="0" w:color="auto"/>
              <w:right w:val="single" w:sz="4" w:space="0" w:color="auto"/>
            </w:tcBorders>
            <w:vAlign w:val="center"/>
          </w:tcPr>
          <w:p w:rsidR="00994880" w:rsidRPr="00226F05" w:rsidRDefault="00994880" w:rsidP="003F22E5">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994880" w:rsidRPr="00226F05" w:rsidRDefault="00994880" w:rsidP="003F22E5">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ООО «Тобольская ТЭЦ»</w:t>
            </w:r>
          </w:p>
        </w:tc>
        <w:tc>
          <w:tcPr>
            <w:tcW w:w="719" w:type="pct"/>
            <w:tcBorders>
              <w:top w:val="nil"/>
              <w:left w:val="nil"/>
              <w:bottom w:val="single" w:sz="4" w:space="0" w:color="auto"/>
              <w:right w:val="single" w:sz="4" w:space="0" w:color="auto"/>
            </w:tcBorders>
            <w:shd w:val="clear" w:color="auto" w:fill="auto"/>
            <w:vAlign w:val="center"/>
          </w:tcPr>
          <w:p w:rsidR="00994880" w:rsidRPr="00226F05" w:rsidRDefault="00994880" w:rsidP="003F22E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23" w:type="pct"/>
            <w:tcBorders>
              <w:top w:val="nil"/>
              <w:left w:val="nil"/>
              <w:bottom w:val="single" w:sz="4" w:space="0" w:color="auto"/>
              <w:right w:val="single" w:sz="4" w:space="0" w:color="auto"/>
            </w:tcBorders>
            <w:shd w:val="clear" w:color="auto" w:fill="auto"/>
            <w:vAlign w:val="center"/>
          </w:tcPr>
          <w:p w:rsidR="00994880" w:rsidRPr="00226F05" w:rsidRDefault="00994880"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tcPr>
          <w:p w:rsidR="00994880" w:rsidRPr="00226F05" w:rsidRDefault="00994880"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tcPr>
          <w:p w:rsidR="00994880" w:rsidRPr="00226F05" w:rsidRDefault="00994880"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6" w:type="pct"/>
            <w:tcBorders>
              <w:top w:val="nil"/>
              <w:left w:val="nil"/>
              <w:bottom w:val="single" w:sz="4" w:space="0" w:color="auto"/>
              <w:right w:val="single" w:sz="4" w:space="0" w:color="auto"/>
            </w:tcBorders>
            <w:shd w:val="clear" w:color="auto" w:fill="auto"/>
            <w:vAlign w:val="center"/>
          </w:tcPr>
          <w:p w:rsidR="00994880" w:rsidRPr="00226F05" w:rsidRDefault="00994880"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tcPr>
          <w:p w:rsidR="00994880" w:rsidRPr="00226F05" w:rsidRDefault="00994880" w:rsidP="003F22E5">
            <w:pPr>
              <w:spacing w:after="0" w:line="240" w:lineRule="auto"/>
              <w:ind w:left="-57" w:right="-57"/>
              <w:jc w:val="center"/>
              <w:rPr>
                <w:rFonts w:ascii="Times New Roman" w:eastAsia="Times New Roman" w:hAnsi="Times New Roman" w:cs="Times New Roman"/>
                <w:sz w:val="20"/>
                <w:szCs w:val="20"/>
                <w:lang w:val="en-US" w:eastAsia="ru-RU"/>
              </w:rPr>
            </w:pPr>
            <w:r w:rsidRPr="00226F05">
              <w:rPr>
                <w:rFonts w:ascii="Times New Roman" w:eastAsia="Times New Roman" w:hAnsi="Times New Roman" w:cs="Times New Roman"/>
                <w:sz w:val="20"/>
                <w:szCs w:val="20"/>
                <w:lang w:val="en-US" w:eastAsia="ru-RU"/>
              </w:rPr>
              <w:t>X</w:t>
            </w:r>
          </w:p>
        </w:tc>
      </w:tr>
      <w:tr w:rsidR="00994880" w:rsidRPr="00226F05" w:rsidTr="003F22E5">
        <w:tc>
          <w:tcPr>
            <w:tcW w:w="279" w:type="pct"/>
            <w:tcBorders>
              <w:top w:val="nil"/>
              <w:left w:val="single" w:sz="4" w:space="0" w:color="auto"/>
              <w:bottom w:val="single" w:sz="4" w:space="0" w:color="auto"/>
              <w:right w:val="single" w:sz="4" w:space="0" w:color="auto"/>
            </w:tcBorders>
            <w:vAlign w:val="center"/>
          </w:tcPr>
          <w:p w:rsidR="00994880" w:rsidRPr="00226F05" w:rsidRDefault="00994880" w:rsidP="00994880">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994880" w:rsidRPr="00226F05" w:rsidRDefault="00994880" w:rsidP="00994880">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ПАО «СУЭНКО»</w:t>
            </w:r>
          </w:p>
        </w:tc>
        <w:tc>
          <w:tcPr>
            <w:tcW w:w="719"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994880" w:rsidRPr="00226F05" w:rsidRDefault="000B77AC" w:rsidP="00994880">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w:t>
            </w:r>
          </w:p>
        </w:tc>
        <w:tc>
          <w:tcPr>
            <w:tcW w:w="523" w:type="pct"/>
            <w:tcBorders>
              <w:top w:val="nil"/>
              <w:left w:val="nil"/>
              <w:bottom w:val="single" w:sz="4" w:space="0" w:color="auto"/>
              <w:right w:val="single" w:sz="4" w:space="0" w:color="auto"/>
            </w:tcBorders>
            <w:shd w:val="clear" w:color="auto" w:fill="auto"/>
            <w:vAlign w:val="center"/>
          </w:tcPr>
          <w:p w:rsidR="00994880" w:rsidRPr="00226F05" w:rsidRDefault="00AD4E08" w:rsidP="00994880">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810 915</w:t>
            </w:r>
          </w:p>
        </w:tc>
        <w:tc>
          <w:tcPr>
            <w:tcW w:w="445"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468 626</w:t>
            </w:r>
          </w:p>
        </w:tc>
        <w:tc>
          <w:tcPr>
            <w:tcW w:w="482"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581 867</w:t>
            </w:r>
          </w:p>
        </w:tc>
        <w:tc>
          <w:tcPr>
            <w:tcW w:w="446"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121 535</w:t>
            </w:r>
          </w:p>
        </w:tc>
        <w:tc>
          <w:tcPr>
            <w:tcW w:w="540"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center"/>
              <w:rPr>
                <w:rFonts w:ascii="Times New Roman" w:eastAsia="Times New Roman" w:hAnsi="Times New Roman" w:cs="Times New Roman"/>
                <w:sz w:val="20"/>
                <w:szCs w:val="20"/>
                <w:lang w:val="en-US" w:eastAsia="ru-RU"/>
              </w:rPr>
            </w:pPr>
            <w:r w:rsidRPr="00226F05">
              <w:rPr>
                <w:rFonts w:ascii="Times New Roman" w:eastAsia="Times New Roman" w:hAnsi="Times New Roman" w:cs="Times New Roman"/>
                <w:sz w:val="20"/>
                <w:szCs w:val="20"/>
                <w:lang w:val="en-US" w:eastAsia="ru-RU"/>
              </w:rPr>
              <w:t>X</w:t>
            </w:r>
          </w:p>
        </w:tc>
      </w:tr>
      <w:tr w:rsidR="000B77AC" w:rsidRPr="00226F05" w:rsidTr="003F22E5">
        <w:tc>
          <w:tcPr>
            <w:tcW w:w="279" w:type="pct"/>
            <w:tcBorders>
              <w:top w:val="nil"/>
              <w:left w:val="single" w:sz="4" w:space="0" w:color="auto"/>
              <w:bottom w:val="single" w:sz="4" w:space="0" w:color="auto"/>
              <w:right w:val="single" w:sz="4" w:space="0" w:color="auto"/>
            </w:tcBorders>
            <w:vAlign w:val="center"/>
          </w:tcPr>
          <w:p w:rsidR="000B77AC" w:rsidRPr="00226F05" w:rsidRDefault="000B77AC" w:rsidP="000B77AC">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0B77AC" w:rsidRPr="00226F05" w:rsidRDefault="000B77AC" w:rsidP="000B77AC">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ОАО  «УТСК»</w:t>
            </w:r>
          </w:p>
        </w:tc>
        <w:tc>
          <w:tcPr>
            <w:tcW w:w="719" w:type="pct"/>
            <w:tcBorders>
              <w:top w:val="nil"/>
              <w:left w:val="nil"/>
              <w:bottom w:val="single" w:sz="4" w:space="0" w:color="auto"/>
              <w:right w:val="single" w:sz="4" w:space="0" w:color="auto"/>
            </w:tcBorders>
            <w:shd w:val="clear" w:color="auto" w:fill="auto"/>
            <w:vAlign w:val="center"/>
          </w:tcPr>
          <w:p w:rsidR="000B77AC" w:rsidRPr="00226F05" w:rsidRDefault="000B77AC" w:rsidP="000B77AC">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0B77AC" w:rsidRPr="00226F05" w:rsidRDefault="000B77AC" w:rsidP="000B77AC">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131 643</w:t>
            </w:r>
          </w:p>
        </w:tc>
        <w:tc>
          <w:tcPr>
            <w:tcW w:w="523" w:type="pct"/>
            <w:tcBorders>
              <w:top w:val="nil"/>
              <w:left w:val="nil"/>
              <w:bottom w:val="single" w:sz="4" w:space="0" w:color="auto"/>
              <w:right w:val="single" w:sz="4" w:space="0" w:color="auto"/>
            </w:tcBorders>
            <w:shd w:val="clear" w:color="auto" w:fill="auto"/>
            <w:vAlign w:val="center"/>
          </w:tcPr>
          <w:p w:rsidR="000B77AC" w:rsidRPr="00226F05" w:rsidRDefault="000B77AC" w:rsidP="000B77AC">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tcPr>
          <w:p w:rsidR="000B77AC" w:rsidRPr="00226F05" w:rsidRDefault="000B77AC" w:rsidP="000B77AC">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tcPr>
          <w:p w:rsidR="000B77AC" w:rsidRPr="00226F05" w:rsidRDefault="000B77AC" w:rsidP="000B77AC">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6" w:type="pct"/>
            <w:tcBorders>
              <w:top w:val="nil"/>
              <w:left w:val="nil"/>
              <w:bottom w:val="single" w:sz="4" w:space="0" w:color="auto"/>
              <w:right w:val="single" w:sz="4" w:space="0" w:color="auto"/>
            </w:tcBorders>
            <w:shd w:val="clear" w:color="auto" w:fill="auto"/>
            <w:vAlign w:val="center"/>
          </w:tcPr>
          <w:p w:rsidR="000B77AC" w:rsidRPr="00226F05" w:rsidRDefault="000B77AC" w:rsidP="000B77AC">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tcPr>
          <w:p w:rsidR="000B77AC" w:rsidRPr="00226F05" w:rsidRDefault="000B77AC" w:rsidP="000B77AC">
            <w:pPr>
              <w:spacing w:after="0" w:line="240" w:lineRule="auto"/>
              <w:ind w:left="-57" w:right="-57"/>
              <w:jc w:val="center"/>
              <w:rPr>
                <w:rFonts w:ascii="Times New Roman" w:eastAsia="Times New Roman" w:hAnsi="Times New Roman" w:cs="Times New Roman"/>
                <w:sz w:val="20"/>
                <w:szCs w:val="20"/>
                <w:lang w:val="en-US" w:eastAsia="ru-RU"/>
              </w:rPr>
            </w:pPr>
          </w:p>
        </w:tc>
      </w:tr>
      <w:tr w:rsidR="00994880" w:rsidRPr="00226F05" w:rsidTr="003F22E5">
        <w:trPr>
          <w:trHeight w:val="70"/>
        </w:trPr>
        <w:tc>
          <w:tcPr>
            <w:tcW w:w="279" w:type="pct"/>
            <w:tcBorders>
              <w:top w:val="nil"/>
              <w:left w:val="single" w:sz="4" w:space="0" w:color="auto"/>
              <w:bottom w:val="single" w:sz="4" w:space="0" w:color="auto"/>
              <w:right w:val="single" w:sz="4" w:space="0" w:color="auto"/>
            </w:tcBorders>
            <w:vAlign w:val="center"/>
          </w:tcPr>
          <w:p w:rsidR="00994880" w:rsidRPr="00226F05" w:rsidRDefault="00994880" w:rsidP="00994880">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994880" w:rsidRPr="00226F05" w:rsidRDefault="0053220D" w:rsidP="00994880">
            <w:pPr>
              <w:spacing w:after="0" w:line="240" w:lineRule="auto"/>
              <w:ind w:left="-57"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 xml:space="preserve"> </w:t>
            </w:r>
            <w:r w:rsidR="00994880" w:rsidRPr="00226F05">
              <w:rPr>
                <w:rFonts w:ascii="Times New Roman" w:eastAsia="Times New Roman" w:hAnsi="Times New Roman" w:cs="Times New Roman"/>
                <w:bCs/>
                <w:sz w:val="20"/>
                <w:szCs w:val="20"/>
                <w:lang w:eastAsia="ru-RU"/>
              </w:rPr>
              <w:t>ООО «Тобольск-Нефтехим»</w:t>
            </w:r>
          </w:p>
        </w:tc>
        <w:tc>
          <w:tcPr>
            <w:tcW w:w="719"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23"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6" w:type="pct"/>
            <w:tcBorders>
              <w:top w:val="nil"/>
              <w:left w:val="nil"/>
              <w:bottom w:val="single" w:sz="4" w:space="0" w:color="auto"/>
              <w:right w:val="single" w:sz="4" w:space="0" w:color="auto"/>
            </w:tcBorders>
            <w:shd w:val="clear" w:color="auto" w:fill="auto"/>
            <w:vAlign w:val="center"/>
          </w:tcPr>
          <w:p w:rsidR="00994880" w:rsidRPr="00226F05" w:rsidRDefault="00994880"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40" w:type="pct"/>
            <w:tcBorders>
              <w:top w:val="nil"/>
              <w:left w:val="nil"/>
              <w:bottom w:val="single" w:sz="4" w:space="0" w:color="auto"/>
              <w:right w:val="single" w:sz="4" w:space="0" w:color="auto"/>
            </w:tcBorders>
            <w:shd w:val="clear" w:color="auto" w:fill="auto"/>
          </w:tcPr>
          <w:p w:rsidR="00994880" w:rsidRPr="00226F05" w:rsidRDefault="00994880" w:rsidP="00994880">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Х</w:t>
            </w:r>
          </w:p>
        </w:tc>
      </w:tr>
      <w:tr w:rsidR="00AD4E08" w:rsidRPr="00226F05" w:rsidTr="003F22E5">
        <w:trPr>
          <w:trHeight w:val="70"/>
        </w:trPr>
        <w:tc>
          <w:tcPr>
            <w:tcW w:w="279" w:type="pct"/>
            <w:tcBorders>
              <w:top w:val="nil"/>
              <w:left w:val="single" w:sz="4" w:space="0" w:color="auto"/>
              <w:bottom w:val="single" w:sz="4" w:space="0" w:color="auto"/>
              <w:right w:val="single" w:sz="4" w:space="0" w:color="auto"/>
            </w:tcBorders>
            <w:vAlign w:val="center"/>
          </w:tcPr>
          <w:p w:rsidR="00AD4E08" w:rsidRPr="00226F05" w:rsidRDefault="00AD4E08" w:rsidP="00994880">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AD4E08" w:rsidRPr="00226F05" w:rsidRDefault="00AD4E08" w:rsidP="00994880">
            <w:pPr>
              <w:spacing w:after="0" w:line="240" w:lineRule="auto"/>
              <w:ind w:left="-57"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За счет застройщиков</w:t>
            </w:r>
          </w:p>
        </w:tc>
        <w:tc>
          <w:tcPr>
            <w:tcW w:w="719" w:type="pct"/>
            <w:tcBorders>
              <w:top w:val="nil"/>
              <w:left w:val="nil"/>
              <w:bottom w:val="single" w:sz="4" w:space="0" w:color="auto"/>
              <w:right w:val="single" w:sz="4" w:space="0" w:color="auto"/>
            </w:tcBorders>
            <w:shd w:val="clear" w:color="auto" w:fill="auto"/>
            <w:vAlign w:val="center"/>
          </w:tcPr>
          <w:p w:rsidR="00AD4E08" w:rsidRPr="00226F05" w:rsidRDefault="00AD4E08" w:rsidP="00994880">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AD4E08" w:rsidRPr="00226F05" w:rsidRDefault="00AD4E08" w:rsidP="00994880">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23" w:type="pct"/>
            <w:tcBorders>
              <w:top w:val="nil"/>
              <w:left w:val="nil"/>
              <w:bottom w:val="single" w:sz="4" w:space="0" w:color="auto"/>
              <w:right w:val="single" w:sz="4" w:space="0" w:color="auto"/>
            </w:tcBorders>
            <w:shd w:val="clear" w:color="auto" w:fill="auto"/>
            <w:vAlign w:val="center"/>
          </w:tcPr>
          <w:p w:rsidR="00AD4E08" w:rsidRPr="00226F05" w:rsidRDefault="00AD4E08" w:rsidP="00994880">
            <w:pPr>
              <w:spacing w:after="0" w:line="240" w:lineRule="auto"/>
              <w:ind w:left="-57" w:right="-57"/>
              <w:jc w:val="right"/>
              <w:rPr>
                <w:rFonts w:ascii="Times New Roman" w:eastAsia="Times New Roman" w:hAnsi="Times New Roman" w:cs="Times New Roman"/>
                <w:sz w:val="20"/>
                <w:szCs w:val="20"/>
                <w:lang w:eastAsia="ru-RU"/>
              </w:rPr>
            </w:pPr>
          </w:p>
        </w:tc>
        <w:tc>
          <w:tcPr>
            <w:tcW w:w="445" w:type="pct"/>
            <w:tcBorders>
              <w:top w:val="nil"/>
              <w:left w:val="nil"/>
              <w:bottom w:val="single" w:sz="4" w:space="0" w:color="auto"/>
              <w:right w:val="single" w:sz="4" w:space="0" w:color="auto"/>
            </w:tcBorders>
            <w:shd w:val="clear" w:color="auto" w:fill="auto"/>
            <w:vAlign w:val="center"/>
          </w:tcPr>
          <w:p w:rsidR="00AD4E08" w:rsidRPr="00226F05" w:rsidRDefault="00AD4E08" w:rsidP="00994880">
            <w:pPr>
              <w:spacing w:after="0" w:line="240" w:lineRule="auto"/>
              <w:ind w:left="-57" w:right="-57"/>
              <w:jc w:val="right"/>
              <w:rPr>
                <w:rFonts w:ascii="Times New Roman" w:eastAsia="Times New Roman" w:hAnsi="Times New Roman" w:cs="Times New Roman"/>
                <w:sz w:val="20"/>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rsidR="00AD4E08" w:rsidRPr="00226F05" w:rsidRDefault="00AD4E08" w:rsidP="00994880">
            <w:pPr>
              <w:spacing w:after="0" w:line="240" w:lineRule="auto"/>
              <w:ind w:left="-57" w:right="-57"/>
              <w:jc w:val="right"/>
              <w:rPr>
                <w:rFonts w:ascii="Times New Roman" w:eastAsia="Times New Roman" w:hAnsi="Times New Roman" w:cs="Times New Roman"/>
                <w:sz w:val="20"/>
                <w:szCs w:val="20"/>
                <w:lang w:eastAsia="ru-RU"/>
              </w:rPr>
            </w:pPr>
          </w:p>
        </w:tc>
        <w:tc>
          <w:tcPr>
            <w:tcW w:w="446" w:type="pct"/>
            <w:tcBorders>
              <w:top w:val="nil"/>
              <w:left w:val="nil"/>
              <w:bottom w:val="single" w:sz="4" w:space="0" w:color="auto"/>
              <w:right w:val="single" w:sz="4" w:space="0" w:color="auto"/>
            </w:tcBorders>
            <w:shd w:val="clear" w:color="auto" w:fill="auto"/>
            <w:vAlign w:val="center"/>
          </w:tcPr>
          <w:p w:rsidR="00AD4E08" w:rsidRPr="00226F05" w:rsidRDefault="00AD4E08" w:rsidP="00994880">
            <w:pPr>
              <w:spacing w:after="0" w:line="240" w:lineRule="auto"/>
              <w:ind w:left="-57" w:right="-57"/>
              <w:jc w:val="right"/>
              <w:rPr>
                <w:rFonts w:ascii="Times New Roman" w:eastAsia="Times New Roman" w:hAnsi="Times New Roman" w:cs="Times New Roman"/>
                <w:sz w:val="20"/>
                <w:szCs w:val="20"/>
                <w:lang w:eastAsia="ru-RU"/>
              </w:rPr>
            </w:pPr>
          </w:p>
        </w:tc>
        <w:tc>
          <w:tcPr>
            <w:tcW w:w="540" w:type="pct"/>
            <w:tcBorders>
              <w:top w:val="nil"/>
              <w:left w:val="nil"/>
              <w:bottom w:val="single" w:sz="4" w:space="0" w:color="auto"/>
              <w:right w:val="single" w:sz="4" w:space="0" w:color="auto"/>
            </w:tcBorders>
            <w:shd w:val="clear" w:color="auto" w:fill="auto"/>
          </w:tcPr>
          <w:p w:rsidR="00AD4E08" w:rsidRPr="00226F05" w:rsidRDefault="00AD4E08" w:rsidP="00994880">
            <w:pPr>
              <w:spacing w:after="0" w:line="240" w:lineRule="auto"/>
              <w:ind w:left="-57" w:right="-57"/>
              <w:jc w:val="center"/>
              <w:rPr>
                <w:rFonts w:ascii="Times New Roman" w:eastAsia="Times New Roman" w:hAnsi="Times New Roman" w:cs="Times New Roman"/>
                <w:bCs/>
                <w:sz w:val="20"/>
                <w:szCs w:val="20"/>
                <w:lang w:eastAsia="ru-RU"/>
              </w:rPr>
            </w:pPr>
          </w:p>
        </w:tc>
      </w:tr>
      <w:tr w:rsidR="009F1EB2" w:rsidRPr="00226F05" w:rsidTr="000D6623">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III</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401 073</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1 573 188</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561 540</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890 114</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121 535</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1 273 360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324 101</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152 188</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171 913</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242 200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2 253</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734 798</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234 082</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431 186</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69 530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530 210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241 483</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82 065</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107 413</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52 005</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170 742</w:t>
            </w:r>
          </w:p>
        </w:tc>
      </w:tr>
      <w:tr w:rsidR="009F1EB2" w:rsidRPr="00226F05" w:rsidTr="000B77AC">
        <w:trPr>
          <w:trHeight w:val="1453"/>
        </w:trPr>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r w:rsidR="00E5755D" w:rsidRPr="00226F05">
              <w:rPr>
                <w:rFonts w:ascii="Times New Roman" w:eastAsia="Times New Roman" w:hAnsi="Times New Roman" w:cs="Times New Roman"/>
                <w:sz w:val="20"/>
                <w:szCs w:val="20"/>
                <w:lang w:eastAsia="ru-RU"/>
              </w:rPr>
              <w:t>, капитальные вложения из прибыли</w:t>
            </w:r>
            <w:r w:rsidRPr="00226F05">
              <w:rPr>
                <w:rFonts w:ascii="Times New Roman" w:eastAsia="Times New Roman" w:hAnsi="Times New Roman" w:cs="Times New Roman"/>
                <w:sz w:val="20"/>
                <w:szCs w:val="20"/>
                <w:lang w:eastAsia="ru-RU"/>
              </w:rPr>
              <w:t>)</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398 820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272 806</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93 204</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179 602</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330 208</w:t>
            </w:r>
          </w:p>
        </w:tc>
      </w:tr>
      <w:tr w:rsidR="0053220D" w:rsidRPr="00226F05" w:rsidTr="003F22E5">
        <w:tc>
          <w:tcPr>
            <w:tcW w:w="279" w:type="pct"/>
            <w:tcBorders>
              <w:top w:val="nil"/>
              <w:left w:val="single" w:sz="4" w:space="0" w:color="auto"/>
              <w:bottom w:val="single" w:sz="4" w:space="0" w:color="auto"/>
              <w:right w:val="single" w:sz="4" w:space="0" w:color="auto"/>
            </w:tcBorders>
            <w:vAlign w:val="center"/>
          </w:tcPr>
          <w:p w:rsidR="0053220D" w:rsidRPr="00226F05" w:rsidRDefault="0053220D" w:rsidP="003F22E5">
            <w:pPr>
              <w:spacing w:after="0" w:line="240" w:lineRule="auto"/>
              <w:ind w:left="-57" w:right="-57"/>
              <w:rPr>
                <w:rFonts w:ascii="Times New Roman" w:eastAsia="Times New Roman" w:hAnsi="Times New Roman" w:cs="Times New Roman"/>
                <w:bCs/>
                <w:i/>
                <w:sz w:val="20"/>
                <w:szCs w:val="20"/>
                <w:lang w:eastAsia="ru-RU"/>
              </w:rPr>
            </w:pPr>
          </w:p>
        </w:tc>
        <w:tc>
          <w:tcPr>
            <w:tcW w:w="1688" w:type="pct"/>
            <w:gridSpan w:val="2"/>
            <w:tcBorders>
              <w:top w:val="nil"/>
              <w:left w:val="single" w:sz="4" w:space="0" w:color="auto"/>
              <w:bottom w:val="single" w:sz="4" w:space="0" w:color="auto"/>
              <w:right w:val="single" w:sz="4" w:space="0" w:color="auto"/>
            </w:tcBorders>
            <w:vAlign w:val="center"/>
          </w:tcPr>
          <w:p w:rsidR="0053220D" w:rsidRPr="00226F05" w:rsidRDefault="0053220D" w:rsidP="003F22E5">
            <w:pPr>
              <w:spacing w:after="0" w:line="240" w:lineRule="auto"/>
              <w:ind w:left="-57" w:right="-57"/>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bCs/>
                <w:i/>
                <w:sz w:val="20"/>
                <w:szCs w:val="20"/>
                <w:lang w:eastAsia="ru-RU"/>
              </w:rPr>
              <w:t>в том числе по источникам тепловой энергии  и тепловым сетям теплоснабжающих и теплосетевых организаций</w:t>
            </w:r>
          </w:p>
        </w:tc>
        <w:tc>
          <w:tcPr>
            <w:tcW w:w="596"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523"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445"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446"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c>
          <w:tcPr>
            <w:tcW w:w="540" w:type="pct"/>
            <w:tcBorders>
              <w:top w:val="nil"/>
              <w:left w:val="nil"/>
              <w:bottom w:val="single" w:sz="4" w:space="0" w:color="auto"/>
              <w:right w:val="single" w:sz="4" w:space="0" w:color="auto"/>
            </w:tcBorders>
            <w:shd w:val="clear" w:color="auto" w:fill="auto"/>
            <w:vAlign w:val="center"/>
          </w:tcPr>
          <w:p w:rsidR="0053220D" w:rsidRPr="00226F05" w:rsidRDefault="0053220D" w:rsidP="003F22E5">
            <w:pPr>
              <w:spacing w:after="0" w:line="240" w:lineRule="auto"/>
              <w:ind w:left="-57" w:right="-57"/>
              <w:jc w:val="right"/>
              <w:rPr>
                <w:rFonts w:ascii="Times New Roman" w:eastAsia="Times New Roman" w:hAnsi="Times New Roman" w:cs="Times New Roman"/>
                <w:i/>
                <w:sz w:val="20"/>
                <w:szCs w:val="20"/>
                <w:lang w:eastAsia="ru-RU"/>
              </w:rPr>
            </w:pPr>
          </w:p>
        </w:tc>
      </w:tr>
      <w:tr w:rsidR="000B77AC" w:rsidRPr="00226F05" w:rsidTr="003F22E5">
        <w:tc>
          <w:tcPr>
            <w:tcW w:w="279" w:type="pct"/>
            <w:tcBorders>
              <w:top w:val="nil"/>
              <w:left w:val="single" w:sz="4" w:space="0" w:color="auto"/>
              <w:bottom w:val="single" w:sz="4" w:space="0" w:color="auto"/>
              <w:right w:val="single" w:sz="4" w:space="0" w:color="auto"/>
            </w:tcBorders>
            <w:vAlign w:val="center"/>
          </w:tcPr>
          <w:p w:rsidR="000B77AC" w:rsidRPr="00226F05" w:rsidRDefault="000B77AC" w:rsidP="003F22E5">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0B77AC" w:rsidRPr="00226F05" w:rsidRDefault="000B77AC" w:rsidP="003F22E5">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ООО «Тобольская ТЭЦ»</w:t>
            </w:r>
          </w:p>
        </w:tc>
        <w:tc>
          <w:tcPr>
            <w:tcW w:w="719"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23"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center"/>
              <w:rPr>
                <w:rFonts w:ascii="Times New Roman" w:eastAsia="Times New Roman" w:hAnsi="Times New Roman" w:cs="Times New Roman"/>
                <w:sz w:val="20"/>
                <w:szCs w:val="20"/>
                <w:lang w:val="en-US" w:eastAsia="ru-RU"/>
              </w:rPr>
            </w:pPr>
            <w:r w:rsidRPr="00226F05">
              <w:rPr>
                <w:rFonts w:ascii="Times New Roman" w:eastAsia="Times New Roman" w:hAnsi="Times New Roman" w:cs="Times New Roman"/>
                <w:sz w:val="20"/>
                <w:szCs w:val="20"/>
                <w:lang w:val="en-US" w:eastAsia="ru-RU"/>
              </w:rPr>
              <w:t>X</w:t>
            </w:r>
          </w:p>
        </w:tc>
      </w:tr>
      <w:tr w:rsidR="000B77AC" w:rsidRPr="00226F05" w:rsidTr="003F22E5">
        <w:tc>
          <w:tcPr>
            <w:tcW w:w="279" w:type="pct"/>
            <w:tcBorders>
              <w:top w:val="nil"/>
              <w:left w:val="single" w:sz="4" w:space="0" w:color="auto"/>
              <w:bottom w:val="single" w:sz="4" w:space="0" w:color="auto"/>
              <w:right w:val="single" w:sz="4" w:space="0" w:color="auto"/>
            </w:tcBorders>
            <w:vAlign w:val="center"/>
          </w:tcPr>
          <w:p w:rsidR="000B77AC" w:rsidRPr="00226F05" w:rsidRDefault="000B77AC" w:rsidP="003F22E5">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0B77AC" w:rsidRPr="00226F05" w:rsidRDefault="000B77AC" w:rsidP="003F22E5">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ПАО «СУЭНКО»</w:t>
            </w:r>
          </w:p>
        </w:tc>
        <w:tc>
          <w:tcPr>
            <w:tcW w:w="719"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131 643</w:t>
            </w:r>
          </w:p>
        </w:tc>
        <w:tc>
          <w:tcPr>
            <w:tcW w:w="523"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1 172 028</w:t>
            </w:r>
          </w:p>
        </w:tc>
        <w:tc>
          <w:tcPr>
            <w:tcW w:w="445"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468 626</w:t>
            </w:r>
          </w:p>
        </w:tc>
        <w:tc>
          <w:tcPr>
            <w:tcW w:w="482"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581 867</w:t>
            </w:r>
          </w:p>
        </w:tc>
        <w:tc>
          <w:tcPr>
            <w:tcW w:w="44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121 535</w:t>
            </w:r>
          </w:p>
        </w:tc>
        <w:tc>
          <w:tcPr>
            <w:tcW w:w="540"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center"/>
              <w:rPr>
                <w:rFonts w:ascii="Times New Roman" w:eastAsia="Times New Roman" w:hAnsi="Times New Roman" w:cs="Times New Roman"/>
                <w:sz w:val="20"/>
                <w:szCs w:val="20"/>
                <w:lang w:val="en-US" w:eastAsia="ru-RU"/>
              </w:rPr>
            </w:pPr>
            <w:r w:rsidRPr="00226F05">
              <w:rPr>
                <w:rFonts w:ascii="Times New Roman" w:eastAsia="Times New Roman" w:hAnsi="Times New Roman" w:cs="Times New Roman"/>
                <w:sz w:val="20"/>
                <w:szCs w:val="20"/>
                <w:lang w:val="en-US" w:eastAsia="ru-RU"/>
              </w:rPr>
              <w:t>X</w:t>
            </w:r>
          </w:p>
        </w:tc>
      </w:tr>
      <w:tr w:rsidR="000B77AC" w:rsidRPr="00226F05" w:rsidTr="003F22E5">
        <w:tc>
          <w:tcPr>
            <w:tcW w:w="279" w:type="pct"/>
            <w:tcBorders>
              <w:top w:val="nil"/>
              <w:left w:val="single" w:sz="4" w:space="0" w:color="auto"/>
              <w:bottom w:val="single" w:sz="4" w:space="0" w:color="auto"/>
              <w:right w:val="single" w:sz="4" w:space="0" w:color="auto"/>
            </w:tcBorders>
            <w:vAlign w:val="center"/>
          </w:tcPr>
          <w:p w:rsidR="000B77AC" w:rsidRPr="00226F05" w:rsidRDefault="000B77AC" w:rsidP="003F22E5">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0B77AC" w:rsidRPr="00226F05" w:rsidRDefault="000B77AC" w:rsidP="003F22E5">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ОАО  «УТСК»</w:t>
            </w:r>
          </w:p>
        </w:tc>
        <w:tc>
          <w:tcPr>
            <w:tcW w:w="719"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131 643</w:t>
            </w:r>
          </w:p>
        </w:tc>
        <w:tc>
          <w:tcPr>
            <w:tcW w:w="523"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center"/>
              <w:rPr>
                <w:rFonts w:ascii="Times New Roman" w:eastAsia="Times New Roman" w:hAnsi="Times New Roman" w:cs="Times New Roman"/>
                <w:sz w:val="20"/>
                <w:szCs w:val="20"/>
                <w:lang w:val="en-US" w:eastAsia="ru-RU"/>
              </w:rPr>
            </w:pPr>
          </w:p>
        </w:tc>
      </w:tr>
      <w:tr w:rsidR="000B77AC" w:rsidRPr="00226F05" w:rsidTr="003F22E5">
        <w:trPr>
          <w:trHeight w:val="70"/>
        </w:trPr>
        <w:tc>
          <w:tcPr>
            <w:tcW w:w="279" w:type="pct"/>
            <w:tcBorders>
              <w:top w:val="nil"/>
              <w:left w:val="single" w:sz="4" w:space="0" w:color="auto"/>
              <w:bottom w:val="single" w:sz="4" w:space="0" w:color="auto"/>
              <w:right w:val="single" w:sz="4" w:space="0" w:color="auto"/>
            </w:tcBorders>
            <w:vAlign w:val="center"/>
          </w:tcPr>
          <w:p w:rsidR="000B77AC" w:rsidRPr="00226F05" w:rsidRDefault="000B77AC" w:rsidP="003F22E5">
            <w:pPr>
              <w:spacing w:after="0" w:line="240" w:lineRule="auto"/>
              <w:ind w:left="-57" w:right="-57"/>
              <w:rPr>
                <w:rFonts w:ascii="Times New Roman" w:eastAsia="Times New Roman" w:hAnsi="Times New Roman" w:cs="Times New Roman"/>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0B77AC" w:rsidRPr="00226F05" w:rsidRDefault="0053220D" w:rsidP="003F22E5">
            <w:pPr>
              <w:spacing w:after="0" w:line="240" w:lineRule="auto"/>
              <w:ind w:left="-57"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 xml:space="preserve"> </w:t>
            </w:r>
            <w:r w:rsidR="000B77AC" w:rsidRPr="00226F05">
              <w:rPr>
                <w:rFonts w:ascii="Times New Roman" w:eastAsia="Times New Roman" w:hAnsi="Times New Roman" w:cs="Times New Roman"/>
                <w:bCs/>
                <w:sz w:val="20"/>
                <w:szCs w:val="20"/>
                <w:lang w:eastAsia="ru-RU"/>
              </w:rPr>
              <w:t>ООО «Тобольск-Нефтехим»</w:t>
            </w:r>
          </w:p>
        </w:tc>
        <w:tc>
          <w:tcPr>
            <w:tcW w:w="719"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23"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446" w:type="pct"/>
            <w:tcBorders>
              <w:top w:val="nil"/>
              <w:left w:val="nil"/>
              <w:bottom w:val="single" w:sz="4" w:space="0" w:color="auto"/>
              <w:right w:val="single" w:sz="4" w:space="0" w:color="auto"/>
            </w:tcBorders>
            <w:shd w:val="clear" w:color="auto" w:fill="auto"/>
            <w:vAlign w:val="center"/>
          </w:tcPr>
          <w:p w:rsidR="000B77AC" w:rsidRPr="00226F05" w:rsidRDefault="000B77AC" w:rsidP="003F22E5">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540" w:type="pct"/>
            <w:tcBorders>
              <w:top w:val="nil"/>
              <w:left w:val="nil"/>
              <w:bottom w:val="single" w:sz="4" w:space="0" w:color="auto"/>
              <w:right w:val="single" w:sz="4" w:space="0" w:color="auto"/>
            </w:tcBorders>
            <w:shd w:val="clear" w:color="auto" w:fill="auto"/>
          </w:tcPr>
          <w:p w:rsidR="000B77AC" w:rsidRPr="00226F05" w:rsidRDefault="000B77AC" w:rsidP="003F22E5">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Х</w:t>
            </w:r>
          </w:p>
        </w:tc>
      </w:tr>
      <w:tr w:rsidR="009F1EB2" w:rsidRPr="00226F05" w:rsidTr="000D6623">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IV</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Мероприятия по реализации действующего законодательства, связанные с переходом с открытой системы теплоснабжения на закрытую</w:t>
            </w: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599 157</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180 223</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418 934</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437 424</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F1EB2" w:rsidRPr="00226F05" w:rsidTr="000D6623">
        <w:tc>
          <w:tcPr>
            <w:tcW w:w="27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9F1EB2" w:rsidRPr="00226F05" w:rsidRDefault="009F1EB2"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w:t>
            </w:r>
            <w:r w:rsidR="00E5755D" w:rsidRPr="00226F05">
              <w:rPr>
                <w:rFonts w:ascii="Times New Roman" w:eastAsia="Times New Roman" w:hAnsi="Times New Roman" w:cs="Times New Roman"/>
                <w:sz w:val="20"/>
                <w:szCs w:val="20"/>
                <w:lang w:eastAsia="ru-RU"/>
              </w:rPr>
              <w:t>, капитальные вложения из прибыли</w:t>
            </w:r>
            <w:r w:rsidRPr="00226F05">
              <w:rPr>
                <w:rFonts w:ascii="Times New Roman" w:eastAsia="Times New Roman" w:hAnsi="Times New Roman" w:cs="Times New Roman"/>
                <w:sz w:val="20"/>
                <w:szCs w:val="20"/>
                <w:lang w:eastAsia="ru-RU"/>
              </w:rPr>
              <w:t>)</w:t>
            </w:r>
          </w:p>
        </w:tc>
        <w:tc>
          <w:tcPr>
            <w:tcW w:w="59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599 157</w:t>
            </w:r>
          </w:p>
        </w:tc>
        <w:tc>
          <w:tcPr>
            <w:tcW w:w="445"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180 223</w:t>
            </w:r>
          </w:p>
        </w:tc>
        <w:tc>
          <w:tcPr>
            <w:tcW w:w="482"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418 934</w:t>
            </w:r>
          </w:p>
        </w:tc>
        <w:tc>
          <w:tcPr>
            <w:tcW w:w="446"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9F1EB2" w:rsidRPr="00226F05" w:rsidRDefault="009F1EB2"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437 424</w:t>
            </w:r>
          </w:p>
        </w:tc>
      </w:tr>
      <w:tr w:rsidR="0053220D" w:rsidRPr="00226F05" w:rsidTr="003F22E5">
        <w:tc>
          <w:tcPr>
            <w:tcW w:w="279" w:type="pct"/>
            <w:vMerge w:val="restart"/>
            <w:tcBorders>
              <w:top w:val="nil"/>
              <w:left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V</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Реконструкция тепловых сетей, подлежащих замене в связи с исчерпанием эксплуатационного ресурса</w:t>
            </w: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657 188</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99 294</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67 052</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15 059</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17 183</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725 561</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527 715</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527 715</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123 282</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99 294</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67 052</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15 059</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17 183</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192 107</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9F1EB2">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 капитальные вложения из прибыли)</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6 190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9F1EB2">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5 739</w:t>
            </w:r>
          </w:p>
        </w:tc>
      </w:tr>
      <w:tr w:rsidR="0053220D" w:rsidRPr="00226F05" w:rsidTr="003F22E5">
        <w:tc>
          <w:tcPr>
            <w:tcW w:w="279" w:type="pct"/>
            <w:vMerge/>
            <w:tcBorders>
              <w:left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1688" w:type="pct"/>
            <w:gridSpan w:val="2"/>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bCs/>
                <w:i/>
                <w:sz w:val="20"/>
                <w:szCs w:val="20"/>
                <w:lang w:eastAsia="ru-RU"/>
              </w:rPr>
              <w:t>в том числе по источникам тепловой энергии теплоснабжающих организаций</w:t>
            </w:r>
          </w:p>
        </w:tc>
        <w:tc>
          <w:tcPr>
            <w:tcW w:w="59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i/>
                <w:sz w:val="20"/>
                <w:szCs w:val="20"/>
                <w:lang w:eastAsia="ru-RU"/>
              </w:rPr>
            </w:pPr>
          </w:p>
        </w:tc>
        <w:tc>
          <w:tcPr>
            <w:tcW w:w="523"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i/>
                <w:sz w:val="20"/>
                <w:szCs w:val="20"/>
                <w:lang w:eastAsia="ru-RU"/>
              </w:rPr>
            </w:pPr>
          </w:p>
        </w:tc>
        <w:tc>
          <w:tcPr>
            <w:tcW w:w="445"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i/>
                <w:sz w:val="20"/>
                <w:szCs w:val="20"/>
                <w:lang w:eastAsia="ru-RU"/>
              </w:rPr>
            </w:pPr>
          </w:p>
        </w:tc>
        <w:tc>
          <w:tcPr>
            <w:tcW w:w="482"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i/>
                <w:sz w:val="20"/>
                <w:szCs w:val="20"/>
                <w:lang w:eastAsia="ru-RU"/>
              </w:rPr>
            </w:pPr>
          </w:p>
        </w:tc>
        <w:tc>
          <w:tcPr>
            <w:tcW w:w="44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i/>
                <w:sz w:val="20"/>
                <w:szCs w:val="20"/>
                <w:lang w:eastAsia="ru-RU"/>
              </w:rPr>
            </w:pPr>
          </w:p>
        </w:tc>
        <w:tc>
          <w:tcPr>
            <w:tcW w:w="540"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i/>
                <w:sz w:val="20"/>
                <w:szCs w:val="20"/>
                <w:lang w:eastAsia="ru-RU"/>
              </w:rPr>
            </w:pPr>
          </w:p>
        </w:tc>
      </w:tr>
      <w:tr w:rsidR="0053220D" w:rsidRPr="00226F05" w:rsidTr="0053220D">
        <w:tc>
          <w:tcPr>
            <w:tcW w:w="279" w:type="pct"/>
            <w:vMerge/>
            <w:tcBorders>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ПАО «СУЭНКО»</w:t>
            </w:r>
          </w:p>
        </w:tc>
        <w:tc>
          <w:tcPr>
            <w:tcW w:w="719" w:type="pct"/>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p>
        </w:tc>
        <w:tc>
          <w:tcPr>
            <w:tcW w:w="523"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99 294</w:t>
            </w:r>
          </w:p>
        </w:tc>
        <w:tc>
          <w:tcPr>
            <w:tcW w:w="445"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67 052</w:t>
            </w:r>
          </w:p>
        </w:tc>
        <w:tc>
          <w:tcPr>
            <w:tcW w:w="482"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15 059</w:t>
            </w:r>
          </w:p>
        </w:tc>
        <w:tc>
          <w:tcPr>
            <w:tcW w:w="44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17 183</w:t>
            </w:r>
          </w:p>
        </w:tc>
        <w:tc>
          <w:tcPr>
            <w:tcW w:w="540"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i/>
                <w:sz w:val="20"/>
                <w:szCs w:val="20"/>
                <w:lang w:eastAsia="ru-RU"/>
              </w:rPr>
            </w:pPr>
          </w:p>
        </w:tc>
      </w:tr>
      <w:tr w:rsidR="0053220D" w:rsidRPr="00226F05" w:rsidTr="0053220D">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p>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p>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p>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p>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p>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VI</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 xml:space="preserve">Реконструкция бесхозяйных </w:t>
            </w:r>
            <w:r w:rsidRPr="00226F05">
              <w:rPr>
                <w:rFonts w:ascii="Times New Roman" w:eastAsia="Times New Roman" w:hAnsi="Times New Roman" w:cs="Times New Roman"/>
                <w:b/>
                <w:bCs/>
                <w:sz w:val="20"/>
                <w:szCs w:val="20"/>
                <w:lang w:eastAsia="ru-RU"/>
              </w:rPr>
              <w:lastRenderedPageBreak/>
              <w:t>тепловых сетей, подлежащих замене в связи с исчерпанием эксплуатационного ресурса</w:t>
            </w: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всего</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73 952</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15 142</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44 553</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14 257</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51 229</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73 952</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15 142</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44 553</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14 257</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51 229</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 капитальные вложения из прибыли)</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3F22E5">
        <w:tc>
          <w:tcPr>
            <w:tcW w:w="279" w:type="pct"/>
            <w:vMerge w:val="restart"/>
            <w:tcBorders>
              <w:top w:val="nil"/>
              <w:left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VII</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Реконструкция тепловых сетей потребителей, подлежащих замене в связи с исчерпанием эксплуатационного ресурса</w:t>
            </w: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160 206</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23 827</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64 118</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72 261</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105 898</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3F22E5">
        <w:tc>
          <w:tcPr>
            <w:tcW w:w="279" w:type="pct"/>
            <w:vMerge/>
            <w:tcBorders>
              <w:left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 капитальные вложения из прибыли)</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160 206</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23 827</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64 118</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72 261</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105 898</w:t>
            </w:r>
          </w:p>
        </w:tc>
      </w:tr>
      <w:tr w:rsidR="0053220D" w:rsidRPr="00226F05" w:rsidTr="003F22E5">
        <w:tc>
          <w:tcPr>
            <w:tcW w:w="279" w:type="pct"/>
            <w:vMerge/>
            <w:tcBorders>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tcBorders>
              <w:top w:val="nil"/>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ПАО «СУЭНКО»</w:t>
            </w:r>
          </w:p>
        </w:tc>
        <w:tc>
          <w:tcPr>
            <w:tcW w:w="719"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sz w:val="20"/>
                <w:szCs w:val="20"/>
                <w:lang w:eastAsia="ru-RU"/>
              </w:rPr>
              <w:t>(30% от общего объема)</w:t>
            </w:r>
          </w:p>
        </w:tc>
        <w:tc>
          <w:tcPr>
            <w:tcW w:w="59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p>
        </w:tc>
        <w:tc>
          <w:tcPr>
            <w:tcW w:w="523"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48062</w:t>
            </w:r>
          </w:p>
        </w:tc>
        <w:tc>
          <w:tcPr>
            <w:tcW w:w="445"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7148</w:t>
            </w:r>
          </w:p>
        </w:tc>
        <w:tc>
          <w:tcPr>
            <w:tcW w:w="482"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19 236</w:t>
            </w:r>
          </w:p>
        </w:tc>
        <w:tc>
          <w:tcPr>
            <w:tcW w:w="446"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21678</w:t>
            </w:r>
          </w:p>
        </w:tc>
        <w:tc>
          <w:tcPr>
            <w:tcW w:w="540" w:type="pct"/>
            <w:tcBorders>
              <w:top w:val="nil"/>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p>
        </w:tc>
      </w:tr>
      <w:tr w:rsidR="0053220D" w:rsidRPr="00226F05" w:rsidTr="000D6623">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VIII</w:t>
            </w:r>
          </w:p>
        </w:tc>
        <w:tc>
          <w:tcPr>
            <w:tcW w:w="969" w:type="pct"/>
            <w:vMerge w:val="restart"/>
            <w:tcBorders>
              <w:top w:val="nil"/>
              <w:left w:val="single" w:sz="4" w:space="0" w:color="auto"/>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Строительство тепловых сетей для 15 мкр. за счет установленной платы за подключение</w:t>
            </w: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118 518</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36 245</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36 245</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144 124</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118 518</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36 245</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36 245</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144 124</w:t>
            </w:r>
          </w:p>
        </w:tc>
      </w:tr>
      <w:tr w:rsidR="0053220D" w:rsidRPr="00226F05" w:rsidTr="000D6623">
        <w:tc>
          <w:tcPr>
            <w:tcW w:w="27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nil"/>
              <w:left w:val="single" w:sz="4" w:space="0" w:color="auto"/>
              <w:bottom w:val="single" w:sz="4" w:space="0" w:color="auto"/>
              <w:right w:val="single" w:sz="4" w:space="0" w:color="auto"/>
            </w:tcBorders>
            <w:vAlign w:val="center"/>
            <w:hideMark/>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 капитальные вложения из прибыли)</w:t>
            </w:r>
          </w:p>
        </w:tc>
        <w:tc>
          <w:tcPr>
            <w:tcW w:w="59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23"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5"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46"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rsidR="0053220D" w:rsidRPr="00226F05" w:rsidRDefault="0053220D" w:rsidP="0053220D">
            <w:pPr>
              <w:spacing w:after="0" w:line="240" w:lineRule="auto"/>
              <w:ind w:left="-57" w:right="-57"/>
              <w:jc w:val="right"/>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53220D" w:rsidRPr="00226F05" w:rsidTr="000D6623">
        <w:trPr>
          <w:cantSplit/>
          <w:trHeight w:val="77"/>
        </w:trPr>
        <w:tc>
          <w:tcPr>
            <w:tcW w:w="279" w:type="pct"/>
            <w:vMerge w:val="restart"/>
            <w:tcBorders>
              <w:top w:val="single" w:sz="4" w:space="0" w:color="auto"/>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b/>
                <w:bCs/>
                <w:sz w:val="20"/>
                <w:szCs w:val="20"/>
                <w:lang w:eastAsia="ru-RU"/>
              </w:rPr>
              <w:t>IХ</w:t>
            </w:r>
          </w:p>
        </w:tc>
        <w:tc>
          <w:tcPr>
            <w:tcW w:w="969" w:type="pct"/>
            <w:vMerge w:val="restart"/>
            <w:tcBorders>
              <w:top w:val="single" w:sz="4" w:space="0" w:color="auto"/>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 (п.</w:t>
            </w:r>
            <w:r w:rsidRPr="00226F05">
              <w:rPr>
                <w:rFonts w:ascii="Times New Roman" w:eastAsia="Times New Roman" w:hAnsi="Times New Roman" w:cs="Times New Roman"/>
                <w:b/>
                <w:bCs/>
                <w:sz w:val="20"/>
                <w:szCs w:val="20"/>
                <w:lang w:val="en-US" w:eastAsia="ru-RU"/>
              </w:rPr>
              <w:t>III</w:t>
            </w:r>
            <w:r w:rsidRPr="00226F05">
              <w:rPr>
                <w:rFonts w:ascii="Times New Roman" w:eastAsia="Times New Roman" w:hAnsi="Times New Roman" w:cs="Times New Roman"/>
                <w:b/>
                <w:bCs/>
                <w:sz w:val="20"/>
                <w:szCs w:val="20"/>
                <w:lang w:eastAsia="ru-RU"/>
              </w:rPr>
              <w:t>+пп.</w:t>
            </w:r>
            <w:r w:rsidRPr="00226F05">
              <w:rPr>
                <w:rFonts w:ascii="Times New Roman" w:eastAsia="Times New Roman" w:hAnsi="Times New Roman" w:cs="Times New Roman"/>
                <w:b/>
                <w:bCs/>
                <w:sz w:val="20"/>
                <w:szCs w:val="20"/>
                <w:lang w:val="en-US" w:eastAsia="ru-RU"/>
              </w:rPr>
              <w:t>IV</w:t>
            </w:r>
            <w:r w:rsidRPr="00226F05">
              <w:rPr>
                <w:rFonts w:ascii="Times New Roman" w:eastAsia="Times New Roman" w:hAnsi="Times New Roman" w:cs="Times New Roman"/>
                <w:b/>
                <w:bCs/>
                <w:sz w:val="20"/>
                <w:szCs w:val="20"/>
                <w:lang w:eastAsia="ru-RU"/>
              </w:rPr>
              <w:t>-</w:t>
            </w:r>
            <w:r w:rsidRPr="00226F05">
              <w:rPr>
                <w:rFonts w:ascii="Times New Roman" w:eastAsia="Times New Roman" w:hAnsi="Times New Roman" w:cs="Times New Roman"/>
                <w:b/>
                <w:bCs/>
                <w:sz w:val="20"/>
                <w:szCs w:val="20"/>
                <w:lang w:val="en-US" w:eastAsia="ru-RU"/>
              </w:rPr>
              <w:t>VIII</w:t>
            </w:r>
            <w:r w:rsidRPr="00226F05">
              <w:rPr>
                <w:rFonts w:ascii="Times New Roman" w:eastAsia="Times New Roman" w:hAnsi="Times New Roman" w:cs="Times New Roman"/>
                <w:b/>
                <w:bCs/>
                <w:sz w:val="20"/>
                <w:szCs w:val="20"/>
                <w:lang w:eastAsia="ru-RU"/>
              </w:rPr>
              <w:t>)</w:t>
            </w:r>
          </w:p>
        </w:tc>
        <w:tc>
          <w:tcPr>
            <w:tcW w:w="719" w:type="pct"/>
            <w:tcBorders>
              <w:top w:val="single" w:sz="4" w:space="0" w:color="auto"/>
              <w:left w:val="nil"/>
              <w:bottom w:val="single" w:sz="4" w:space="0" w:color="auto"/>
              <w:right w:val="single" w:sz="4" w:space="0" w:color="auto"/>
            </w:tcBorders>
            <w:shd w:val="clear" w:color="auto" w:fill="D6E3BC" w:themeFill="accent3" w:themeFillTint="66"/>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596" w:type="pct"/>
            <w:tcBorders>
              <w:top w:val="single" w:sz="4" w:space="0" w:color="auto"/>
              <w:left w:val="nil"/>
              <w:bottom w:val="single" w:sz="4" w:space="0" w:color="auto"/>
              <w:right w:val="single" w:sz="4" w:space="0" w:color="auto"/>
            </w:tcBorders>
            <w:shd w:val="clear" w:color="auto" w:fill="D6E3BC" w:themeFill="accent3" w:themeFillTint="66"/>
            <w:vAlign w:val="center"/>
          </w:tcPr>
          <w:p w:rsidR="0053220D" w:rsidRPr="00226F05" w:rsidRDefault="0053220D" w:rsidP="0053220D">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1 176 779</w:t>
            </w:r>
          </w:p>
        </w:tc>
        <w:tc>
          <w:tcPr>
            <w:tcW w:w="523" w:type="pct"/>
            <w:tcBorders>
              <w:top w:val="single" w:sz="4" w:space="0" w:color="auto"/>
              <w:left w:val="nil"/>
              <w:bottom w:val="single" w:sz="4" w:space="0" w:color="auto"/>
              <w:right w:val="single" w:sz="4" w:space="0" w:color="auto"/>
            </w:tcBorders>
            <w:shd w:val="clear" w:color="auto" w:fill="D6E3BC" w:themeFill="accent3" w:themeFillTint="66"/>
            <w:vAlign w:val="center"/>
          </w:tcPr>
          <w:p w:rsidR="0053220D" w:rsidRPr="00226F05" w:rsidRDefault="0053220D" w:rsidP="0053220D">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2 542 042</w:t>
            </w:r>
          </w:p>
        </w:tc>
        <w:tc>
          <w:tcPr>
            <w:tcW w:w="445" w:type="pct"/>
            <w:tcBorders>
              <w:top w:val="single" w:sz="4" w:space="0" w:color="auto"/>
              <w:left w:val="nil"/>
              <w:bottom w:val="single" w:sz="4" w:space="0" w:color="auto"/>
              <w:right w:val="single" w:sz="4" w:space="0" w:color="auto"/>
            </w:tcBorders>
            <w:shd w:val="clear" w:color="auto" w:fill="D6E3BC" w:themeFill="accent3" w:themeFillTint="66"/>
            <w:vAlign w:val="center"/>
          </w:tcPr>
          <w:p w:rsidR="0053220D" w:rsidRPr="00226F05" w:rsidRDefault="0053220D" w:rsidP="0053220D">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884 029</w:t>
            </w:r>
          </w:p>
        </w:tc>
        <w:tc>
          <w:tcPr>
            <w:tcW w:w="482" w:type="pct"/>
            <w:tcBorders>
              <w:top w:val="single" w:sz="4" w:space="0" w:color="auto"/>
              <w:left w:val="nil"/>
              <w:bottom w:val="single" w:sz="4" w:space="0" w:color="auto"/>
              <w:right w:val="single" w:sz="4" w:space="0" w:color="auto"/>
            </w:tcBorders>
            <w:shd w:val="clear" w:color="auto" w:fill="D6E3BC" w:themeFill="accent3" w:themeFillTint="66"/>
            <w:vAlign w:val="center"/>
          </w:tcPr>
          <w:p w:rsidR="0053220D" w:rsidRPr="00226F05" w:rsidRDefault="0053220D" w:rsidP="0053220D">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1 432 778</w:t>
            </w:r>
          </w:p>
        </w:tc>
        <w:tc>
          <w:tcPr>
            <w:tcW w:w="446" w:type="pct"/>
            <w:tcBorders>
              <w:top w:val="single" w:sz="4" w:space="0" w:color="auto"/>
              <w:left w:val="nil"/>
              <w:bottom w:val="single" w:sz="4" w:space="0" w:color="auto"/>
              <w:right w:val="single" w:sz="4" w:space="0" w:color="auto"/>
            </w:tcBorders>
            <w:shd w:val="clear" w:color="auto" w:fill="D6E3BC" w:themeFill="accent3" w:themeFillTint="66"/>
            <w:vAlign w:val="center"/>
          </w:tcPr>
          <w:p w:rsidR="0053220D" w:rsidRPr="00226F05" w:rsidRDefault="0053220D" w:rsidP="0053220D">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225 236</w:t>
            </w:r>
          </w:p>
        </w:tc>
        <w:tc>
          <w:tcPr>
            <w:tcW w:w="540" w:type="pct"/>
            <w:tcBorders>
              <w:top w:val="single" w:sz="4" w:space="0" w:color="auto"/>
              <w:left w:val="nil"/>
              <w:bottom w:val="single" w:sz="4" w:space="0" w:color="auto"/>
              <w:right w:val="single" w:sz="4" w:space="0" w:color="auto"/>
            </w:tcBorders>
            <w:shd w:val="clear" w:color="auto" w:fill="D6E3BC" w:themeFill="accent3" w:themeFillTint="66"/>
            <w:vAlign w:val="center"/>
          </w:tcPr>
          <w:p w:rsidR="0053220D" w:rsidRPr="00226F05" w:rsidRDefault="0053220D" w:rsidP="0053220D">
            <w:pPr>
              <w:spacing w:after="0" w:line="240" w:lineRule="auto"/>
              <w:jc w:val="right"/>
              <w:rPr>
                <w:rFonts w:ascii="Times New Roman" w:hAnsi="Times New Roman" w:cs="Times New Roman"/>
                <w:b/>
                <w:bCs/>
                <w:sz w:val="20"/>
                <w:szCs w:val="20"/>
              </w:rPr>
            </w:pPr>
            <w:r w:rsidRPr="00226F05">
              <w:rPr>
                <w:rFonts w:ascii="Times New Roman" w:hAnsi="Times New Roman" w:cs="Times New Roman"/>
                <w:b/>
                <w:bCs/>
                <w:sz w:val="20"/>
                <w:szCs w:val="20"/>
              </w:rPr>
              <w:t>2 737 596</w:t>
            </w:r>
          </w:p>
        </w:tc>
      </w:tr>
      <w:tr w:rsidR="0053220D" w:rsidRPr="00226F05" w:rsidTr="00E5755D">
        <w:trPr>
          <w:cantSplit/>
        </w:trPr>
        <w:tc>
          <w:tcPr>
            <w:tcW w:w="279" w:type="pct"/>
            <w:vMerge/>
            <w:tcBorders>
              <w:top w:val="single" w:sz="4" w:space="0" w:color="auto"/>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single" w:sz="4" w:space="0" w:color="auto"/>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бюджетные средства (бюджетов всех уровней)</w:t>
            </w:r>
          </w:p>
        </w:tc>
        <w:tc>
          <w:tcPr>
            <w:tcW w:w="59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527 715</w:t>
            </w:r>
          </w:p>
        </w:tc>
        <w:tc>
          <w:tcPr>
            <w:tcW w:w="523"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398 053</w:t>
            </w:r>
          </w:p>
        </w:tc>
        <w:tc>
          <w:tcPr>
            <w:tcW w:w="445"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167 330</w:t>
            </w:r>
          </w:p>
        </w:tc>
        <w:tc>
          <w:tcPr>
            <w:tcW w:w="482"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216 466</w:t>
            </w:r>
          </w:p>
        </w:tc>
        <w:tc>
          <w:tcPr>
            <w:tcW w:w="44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14 257</w:t>
            </w:r>
          </w:p>
        </w:tc>
        <w:tc>
          <w:tcPr>
            <w:tcW w:w="540"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821 145</w:t>
            </w:r>
          </w:p>
        </w:tc>
      </w:tr>
      <w:tr w:rsidR="0053220D" w:rsidRPr="00226F05" w:rsidTr="00E5755D">
        <w:trPr>
          <w:cantSplit/>
        </w:trPr>
        <w:tc>
          <w:tcPr>
            <w:tcW w:w="279" w:type="pct"/>
            <w:vMerge/>
            <w:tcBorders>
              <w:top w:val="single" w:sz="4" w:space="0" w:color="auto"/>
              <w:left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top w:val="single" w:sz="4" w:space="0" w:color="auto"/>
              <w:left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w:t>
            </w:r>
          </w:p>
        </w:tc>
        <w:tc>
          <w:tcPr>
            <w:tcW w:w="59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125 536</w:t>
            </w:r>
          </w:p>
        </w:tc>
        <w:tc>
          <w:tcPr>
            <w:tcW w:w="523"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834 092</w:t>
            </w:r>
          </w:p>
        </w:tc>
        <w:tc>
          <w:tcPr>
            <w:tcW w:w="445"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301 134</w:t>
            </w:r>
          </w:p>
        </w:tc>
        <w:tc>
          <w:tcPr>
            <w:tcW w:w="482"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446 245</w:t>
            </w:r>
          </w:p>
        </w:tc>
        <w:tc>
          <w:tcPr>
            <w:tcW w:w="44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86 713</w:t>
            </w:r>
          </w:p>
        </w:tc>
        <w:tc>
          <w:tcPr>
            <w:tcW w:w="540"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722 317</w:t>
            </w:r>
          </w:p>
        </w:tc>
      </w:tr>
      <w:tr w:rsidR="0053220D" w:rsidRPr="00226F05" w:rsidTr="00E5755D">
        <w:trPr>
          <w:cantSplit/>
        </w:trPr>
        <w:tc>
          <w:tcPr>
            <w:tcW w:w="279" w:type="pct"/>
            <w:vMerge/>
            <w:tcBorders>
              <w:left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left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плата за подключение</w:t>
            </w:r>
          </w:p>
        </w:tc>
        <w:tc>
          <w:tcPr>
            <w:tcW w:w="59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118 518</w:t>
            </w:r>
          </w:p>
        </w:tc>
        <w:tc>
          <w:tcPr>
            <w:tcW w:w="523"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277 728</w:t>
            </w:r>
          </w:p>
        </w:tc>
        <w:tc>
          <w:tcPr>
            <w:tcW w:w="445"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118 310</w:t>
            </w:r>
          </w:p>
        </w:tc>
        <w:tc>
          <w:tcPr>
            <w:tcW w:w="482"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107 413</w:t>
            </w:r>
          </w:p>
        </w:tc>
        <w:tc>
          <w:tcPr>
            <w:tcW w:w="44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52 005</w:t>
            </w:r>
          </w:p>
        </w:tc>
        <w:tc>
          <w:tcPr>
            <w:tcW w:w="540"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314 866</w:t>
            </w:r>
          </w:p>
        </w:tc>
      </w:tr>
      <w:tr w:rsidR="0053220D" w:rsidRPr="00226F05" w:rsidTr="0064276D">
        <w:trPr>
          <w:cantSplit/>
        </w:trPr>
        <w:tc>
          <w:tcPr>
            <w:tcW w:w="279" w:type="pct"/>
            <w:vMerge/>
            <w:tcBorders>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969" w:type="pct"/>
            <w:vMerge/>
            <w:tcBorders>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p>
        </w:tc>
        <w:tc>
          <w:tcPr>
            <w:tcW w:w="719"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внебюджетные источники (арендная плата, амортизация, кредитные средства и проч., прибыль)</w:t>
            </w:r>
          </w:p>
        </w:tc>
        <w:tc>
          <w:tcPr>
            <w:tcW w:w="59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405 010</w:t>
            </w:r>
          </w:p>
        </w:tc>
        <w:tc>
          <w:tcPr>
            <w:tcW w:w="523"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1 032 169</w:t>
            </w:r>
          </w:p>
        </w:tc>
        <w:tc>
          <w:tcPr>
            <w:tcW w:w="445"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297 254</w:t>
            </w:r>
          </w:p>
        </w:tc>
        <w:tc>
          <w:tcPr>
            <w:tcW w:w="482"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662 654</w:t>
            </w:r>
          </w:p>
        </w:tc>
        <w:tc>
          <w:tcPr>
            <w:tcW w:w="446"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72 261</w:t>
            </w:r>
          </w:p>
        </w:tc>
        <w:tc>
          <w:tcPr>
            <w:tcW w:w="540"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jc w:val="right"/>
              <w:rPr>
                <w:rFonts w:ascii="Times New Roman" w:hAnsi="Times New Roman" w:cs="Times New Roman"/>
                <w:sz w:val="20"/>
                <w:szCs w:val="20"/>
              </w:rPr>
            </w:pPr>
            <w:r w:rsidRPr="00226F05">
              <w:rPr>
                <w:rFonts w:ascii="Times New Roman" w:hAnsi="Times New Roman" w:cs="Times New Roman"/>
                <w:sz w:val="20"/>
                <w:szCs w:val="20"/>
              </w:rPr>
              <w:t>879 268</w:t>
            </w:r>
          </w:p>
        </w:tc>
      </w:tr>
      <w:tr w:rsidR="0053220D" w:rsidRPr="00226F05" w:rsidTr="00E5755D">
        <w:trPr>
          <w:cantSplit/>
        </w:trPr>
        <w:tc>
          <w:tcPr>
            <w:tcW w:w="279" w:type="pct"/>
            <w:tcBorders>
              <w:top w:val="single" w:sz="4" w:space="0" w:color="auto"/>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Х</w:t>
            </w:r>
          </w:p>
        </w:tc>
        <w:tc>
          <w:tcPr>
            <w:tcW w:w="969" w:type="pct"/>
            <w:tcBorders>
              <w:top w:val="single" w:sz="4" w:space="0" w:color="auto"/>
              <w:left w:val="single" w:sz="4" w:space="0" w:color="auto"/>
              <w:bottom w:val="single" w:sz="4" w:space="0" w:color="auto"/>
              <w:right w:val="single" w:sz="4" w:space="0" w:color="auto"/>
            </w:tcBorders>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 по проекту</w:t>
            </w:r>
          </w:p>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xml:space="preserve"> 2014-2028 гг.</w:t>
            </w:r>
          </w:p>
        </w:tc>
        <w:tc>
          <w:tcPr>
            <w:tcW w:w="719"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всего</w:t>
            </w:r>
          </w:p>
        </w:tc>
        <w:tc>
          <w:tcPr>
            <w:tcW w:w="2492" w:type="pct"/>
            <w:gridSpan w:val="5"/>
            <w:tcBorders>
              <w:top w:val="single" w:sz="4" w:space="0" w:color="auto"/>
              <w:left w:val="nil"/>
              <w:bottom w:val="single" w:sz="4" w:space="0" w:color="auto"/>
              <w:right w:val="single" w:sz="4" w:space="0" w:color="auto"/>
            </w:tcBorders>
            <w:shd w:val="clear" w:color="auto" w:fill="auto"/>
            <w:vAlign w:val="center"/>
          </w:tcPr>
          <w:p w:rsidR="0053220D" w:rsidRPr="00226F05" w:rsidRDefault="0053220D" w:rsidP="0053220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3 718 821</w:t>
            </w:r>
          </w:p>
        </w:tc>
        <w:tc>
          <w:tcPr>
            <w:tcW w:w="540" w:type="pct"/>
            <w:tcBorders>
              <w:top w:val="single" w:sz="4" w:space="0" w:color="auto"/>
              <w:left w:val="nil"/>
              <w:bottom w:val="single" w:sz="4" w:space="0" w:color="auto"/>
              <w:right w:val="single" w:sz="4" w:space="0" w:color="auto"/>
            </w:tcBorders>
            <w:shd w:val="clear" w:color="auto" w:fill="auto"/>
            <w:vAlign w:val="center"/>
          </w:tcPr>
          <w:p w:rsidR="0053220D" w:rsidRPr="00226F05" w:rsidRDefault="00887360" w:rsidP="0053220D">
            <w:pPr>
              <w:spacing w:after="0" w:line="240" w:lineRule="auto"/>
              <w:ind w:left="-57" w:right="-57"/>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2 737 596</w:t>
            </w:r>
          </w:p>
        </w:tc>
      </w:tr>
    </w:tbl>
    <w:p w:rsidR="0078778C" w:rsidRPr="00226F05" w:rsidRDefault="0078778C" w:rsidP="0078778C">
      <w:r w:rsidRPr="00226F05">
        <w:br w:type="page"/>
      </w:r>
    </w:p>
    <w:p w:rsidR="0078778C" w:rsidRPr="00226F05" w:rsidRDefault="0078778C" w:rsidP="0078778C">
      <w:pPr>
        <w:sectPr w:rsidR="0078778C" w:rsidRPr="00226F05" w:rsidSect="00530E09">
          <w:pgSz w:w="16840" w:h="11907" w:orient="landscape" w:code="9"/>
          <w:pgMar w:top="1701" w:right="1134" w:bottom="851" w:left="1134" w:header="709" w:footer="709" w:gutter="0"/>
          <w:cols w:space="720"/>
          <w:docGrid w:linePitch="326"/>
        </w:sectPr>
      </w:pPr>
    </w:p>
    <w:p w:rsidR="00F727F4" w:rsidRPr="00226F05" w:rsidRDefault="00F727F4" w:rsidP="00F727F4">
      <w:pPr>
        <w:pStyle w:val="20"/>
        <w:keepNext w:val="0"/>
        <w:keepLines w:val="0"/>
        <w:tabs>
          <w:tab w:val="left" w:pos="1134"/>
        </w:tabs>
        <w:spacing w:before="240" w:after="240" w:line="240" w:lineRule="auto"/>
        <w:ind w:left="1134" w:hanging="425"/>
        <w:jc w:val="both"/>
        <w:rPr>
          <w:rFonts w:ascii="Times New Roman" w:hAnsi="Times New Roman" w:cs="Times New Roman"/>
          <w:color w:val="auto"/>
          <w:sz w:val="28"/>
          <w:szCs w:val="28"/>
        </w:rPr>
      </w:pPr>
      <w:bookmarkStart w:id="14" w:name="_Toc429370930"/>
      <w:r w:rsidRPr="00226F05">
        <w:rPr>
          <w:rFonts w:ascii="Times New Roman" w:hAnsi="Times New Roman" w:cs="Times New Roman"/>
          <w:color w:val="auto"/>
          <w:sz w:val="28"/>
          <w:szCs w:val="28"/>
        </w:rPr>
        <w:lastRenderedPageBreak/>
        <w:t>3 Расчеты эффективности инвестиций</w:t>
      </w:r>
      <w:bookmarkEnd w:id="12"/>
      <w:bookmarkEnd w:id="13"/>
      <w:bookmarkEnd w:id="14"/>
    </w:p>
    <w:p w:rsidR="00F727F4" w:rsidRPr="00226F05" w:rsidRDefault="00F727F4" w:rsidP="00F727F4">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bookmarkStart w:id="15" w:name="_Toc356802422"/>
      <w:r w:rsidRPr="00226F05">
        <w:rPr>
          <w:rFonts w:ascii="Times New Roman" w:eastAsia="Calibri" w:hAnsi="Times New Roman" w:cs="Times New Roman"/>
          <w:sz w:val="28"/>
          <w:szCs w:val="28"/>
          <w:lang w:eastAsia="ru-RU"/>
        </w:rPr>
        <w:t xml:space="preserve">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Российской Федерации, </w:t>
      </w:r>
      <w:r w:rsidR="00953F5F" w:rsidRPr="00226F05">
        <w:rPr>
          <w:rFonts w:ascii="Times New Roman" w:eastAsia="Calibri" w:hAnsi="Times New Roman" w:cs="Times New Roman"/>
          <w:sz w:val="28"/>
          <w:szCs w:val="28"/>
          <w:lang w:eastAsia="ru-RU"/>
        </w:rPr>
        <w:t>Минфином и</w:t>
      </w:r>
      <w:r w:rsidRPr="00226F05">
        <w:rPr>
          <w:rFonts w:ascii="Times New Roman" w:eastAsia="Calibri" w:hAnsi="Times New Roman" w:cs="Times New Roman"/>
          <w:sz w:val="28"/>
          <w:szCs w:val="28"/>
          <w:lang w:eastAsia="ru-RU"/>
        </w:rPr>
        <w:t xml:space="preserve"> Госстроем России от 21.06.1999 № ВК 477.</w:t>
      </w:r>
    </w:p>
    <w:p w:rsidR="00522155" w:rsidRPr="00226F05" w:rsidRDefault="00522155" w:rsidP="00522155">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При </w:t>
      </w:r>
      <w:r w:rsidR="00953F5F" w:rsidRPr="00226F05">
        <w:rPr>
          <w:rFonts w:ascii="Times New Roman" w:hAnsi="Times New Roman" w:cs="Times New Roman"/>
          <w:sz w:val="28"/>
          <w:szCs w:val="28"/>
        </w:rPr>
        <w:t>расчете учитываются</w:t>
      </w:r>
      <w:r w:rsidRPr="00226F05">
        <w:rPr>
          <w:rFonts w:ascii="Times New Roman" w:hAnsi="Times New Roman" w:cs="Times New Roman"/>
          <w:sz w:val="28"/>
          <w:szCs w:val="28"/>
        </w:rPr>
        <w:t xml:space="preserve"> следующие показатели:</w:t>
      </w:r>
    </w:p>
    <w:p w:rsidR="00522155" w:rsidRPr="00226F05" w:rsidRDefault="00522155" w:rsidP="00536388">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расходы на реализацию мероприятий, направленных на повышение эффективности работы систем теплоснабжения и повышение качества оказываемых услуг;</w:t>
      </w:r>
    </w:p>
    <w:p w:rsidR="00522155" w:rsidRPr="00226F05" w:rsidRDefault="00522155" w:rsidP="00536388">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экономический эффект от реализации мероприятий.</w:t>
      </w:r>
    </w:p>
    <w:p w:rsidR="00522155" w:rsidRPr="00226F05" w:rsidRDefault="00522155" w:rsidP="001D2E42">
      <w:pPr>
        <w:pStyle w:val="ac"/>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Эффективность инвестиций обеспечивается достижением следующих результатов</w:t>
      </w:r>
      <w:r w:rsidR="00271AEC" w:rsidRPr="00226F05">
        <w:rPr>
          <w:rFonts w:ascii="Times New Roman" w:hAnsi="Times New Roman" w:cs="Times New Roman"/>
          <w:sz w:val="28"/>
          <w:szCs w:val="28"/>
        </w:rPr>
        <w:t xml:space="preserve"> работы системы теплоснабжения</w:t>
      </w:r>
      <w:r w:rsidRPr="00226F05">
        <w:rPr>
          <w:rFonts w:ascii="Times New Roman" w:hAnsi="Times New Roman" w:cs="Times New Roman"/>
          <w:sz w:val="28"/>
          <w:szCs w:val="28"/>
        </w:rPr>
        <w:t>:</w:t>
      </w:r>
    </w:p>
    <w:p w:rsidR="00522155" w:rsidRPr="00226F05" w:rsidRDefault="00522155" w:rsidP="00536388">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обеспечение возможности подключения новых потребителей;</w:t>
      </w:r>
    </w:p>
    <w:p w:rsidR="00522155" w:rsidRPr="00226F05" w:rsidRDefault="00522155" w:rsidP="00536388">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обеспечение развития инфраструктуры г. Тобольска, в т.ч. социально-значимых объектов;</w:t>
      </w:r>
    </w:p>
    <w:p w:rsidR="001D2E42" w:rsidRPr="00226F05" w:rsidRDefault="00522155" w:rsidP="00536388">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повышение качес</w:t>
      </w:r>
      <w:r w:rsidR="00271AEC" w:rsidRPr="00226F05">
        <w:rPr>
          <w:rFonts w:ascii="Times New Roman" w:hAnsi="Times New Roman" w:cs="Times New Roman"/>
          <w:sz w:val="28"/>
          <w:szCs w:val="28"/>
        </w:rPr>
        <w:t xml:space="preserve">тва и надежности теплоснабжения (снижение аварийности; </w:t>
      </w:r>
      <w:r w:rsidRPr="00226F05">
        <w:rPr>
          <w:rFonts w:ascii="Times New Roman" w:hAnsi="Times New Roman" w:cs="Times New Roman"/>
          <w:sz w:val="28"/>
          <w:szCs w:val="28"/>
        </w:rPr>
        <w:t>снижение затрат на устранение аварий в системах теплоснабжения</w:t>
      </w:r>
      <w:r w:rsidR="00271AEC" w:rsidRPr="00226F05">
        <w:rPr>
          <w:rFonts w:ascii="Times New Roman" w:hAnsi="Times New Roman" w:cs="Times New Roman"/>
          <w:sz w:val="28"/>
          <w:szCs w:val="28"/>
        </w:rPr>
        <w:t>)</w:t>
      </w:r>
      <w:r w:rsidR="001D2E42" w:rsidRPr="00226F05">
        <w:rPr>
          <w:rFonts w:ascii="Times New Roman" w:hAnsi="Times New Roman" w:cs="Times New Roman"/>
          <w:sz w:val="28"/>
          <w:szCs w:val="28"/>
        </w:rPr>
        <w:t>;</w:t>
      </w:r>
    </w:p>
    <w:p w:rsidR="001D2E42" w:rsidRPr="00226F05" w:rsidRDefault="001D2E42" w:rsidP="00536388">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eastAsia="Calibri" w:hAnsi="Times New Roman" w:cs="Times New Roman"/>
          <w:sz w:val="28"/>
          <w:szCs w:val="28"/>
          <w:lang w:eastAsia="ru-RU"/>
        </w:rPr>
        <w:t xml:space="preserve">повышение энергетической эффективности объектов </w:t>
      </w:r>
      <w:r w:rsidR="00953F5F" w:rsidRPr="00226F05">
        <w:rPr>
          <w:rFonts w:ascii="Times New Roman" w:eastAsia="Calibri" w:hAnsi="Times New Roman" w:cs="Times New Roman"/>
          <w:sz w:val="28"/>
          <w:szCs w:val="28"/>
          <w:lang w:eastAsia="ru-RU"/>
        </w:rPr>
        <w:t>централизованного теплоснабжения</w:t>
      </w:r>
      <w:r w:rsidRPr="00226F05">
        <w:rPr>
          <w:rFonts w:ascii="Times New Roman" w:eastAsia="Calibri" w:hAnsi="Times New Roman" w:cs="Times New Roman"/>
          <w:sz w:val="28"/>
          <w:szCs w:val="28"/>
          <w:lang w:eastAsia="ru-RU"/>
        </w:rPr>
        <w:t xml:space="preserve"> г. Тобольска</w:t>
      </w:r>
      <w:r w:rsidR="00271AEC" w:rsidRPr="00226F05">
        <w:rPr>
          <w:rFonts w:ascii="Times New Roman" w:eastAsia="Calibri" w:hAnsi="Times New Roman" w:cs="Times New Roman"/>
          <w:sz w:val="28"/>
          <w:szCs w:val="28"/>
          <w:lang w:eastAsia="ru-RU"/>
        </w:rPr>
        <w:t>.</w:t>
      </w:r>
    </w:p>
    <w:p w:rsidR="00F727F4" w:rsidRPr="00226F05" w:rsidRDefault="00F727F4" w:rsidP="00F727F4">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В качестве критериев оценки эффективности инвестиций использованы:</w:t>
      </w:r>
    </w:p>
    <w:p w:rsidR="00F727F4" w:rsidRPr="00226F05" w:rsidRDefault="00F727F4" w:rsidP="00536388">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rsidR="00F727F4" w:rsidRPr="00226F05" w:rsidRDefault="00F727F4" w:rsidP="00536388">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rsidR="00F727F4" w:rsidRPr="00226F05" w:rsidRDefault="00F727F4" w:rsidP="00536388">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срок окупаемости – это время, требуемое для возврата первоначальных инвестиций за счет чистого денежного потока, получаемого от реа</w:t>
      </w:r>
      <w:r w:rsidR="00907A54" w:rsidRPr="00226F05">
        <w:rPr>
          <w:rFonts w:ascii="Times New Roman" w:hAnsi="Times New Roman" w:cs="Times New Roman"/>
          <w:sz w:val="28"/>
          <w:szCs w:val="28"/>
        </w:rPr>
        <w:t>лизации инвестиционного проекта.</w:t>
      </w:r>
    </w:p>
    <w:p w:rsidR="00F727F4" w:rsidRPr="00226F05" w:rsidRDefault="00F727F4" w:rsidP="00F727F4">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r w:rsidR="00F500DA" w:rsidRPr="00226F05">
        <w:rPr>
          <w:rFonts w:ascii="Times New Roman" w:eastAsia="Calibri" w:hAnsi="Times New Roman" w:cs="Times New Roman"/>
          <w:sz w:val="28"/>
          <w:szCs w:val="28"/>
          <w:lang w:eastAsia="ru-RU"/>
        </w:rPr>
        <w:t xml:space="preserve"> </w:t>
      </w:r>
      <w:r w:rsidRPr="00226F05">
        <w:rPr>
          <w:rFonts w:ascii="Times New Roman" w:eastAsia="Calibri" w:hAnsi="Times New Roman" w:cs="Times New Roman"/>
          <w:sz w:val="28"/>
          <w:szCs w:val="28"/>
          <w:lang w:eastAsia="ru-RU"/>
        </w:rPr>
        <w:t xml:space="preserve">При расчете эффективности инвестиций учитывался объем финансирования мероприятий, реализация которых предусмотрена за счет </w:t>
      </w:r>
      <w:r w:rsidRPr="00226F05">
        <w:rPr>
          <w:rFonts w:ascii="Times New Roman" w:eastAsia="Calibri" w:hAnsi="Times New Roman" w:cs="Times New Roman"/>
          <w:sz w:val="28"/>
          <w:szCs w:val="28"/>
          <w:lang w:eastAsia="ru-RU"/>
        </w:rPr>
        <w:lastRenderedPageBreak/>
        <w:t>средств внебюджетных источников, размер которых определен с учетом требований доступности услуг теплоснабжения для потребителей.</w:t>
      </w:r>
    </w:p>
    <w:p w:rsidR="00F727F4" w:rsidRPr="00226F05" w:rsidRDefault="00F727F4" w:rsidP="00F727F4">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 xml:space="preserve">В качестве коэффициента дисконтирования принята ставка рефинансирования Центрального банка России, установленная на дату проведения расчета показателей экономической эффективности инвестиций, – </w:t>
      </w:r>
      <w:r w:rsidR="00245AA5" w:rsidRPr="00226F05">
        <w:rPr>
          <w:rFonts w:ascii="Times New Roman" w:eastAsia="Calibri" w:hAnsi="Times New Roman" w:cs="Times New Roman"/>
          <w:sz w:val="28"/>
          <w:szCs w:val="28"/>
          <w:lang w:eastAsia="ru-RU"/>
        </w:rPr>
        <w:t>11</w:t>
      </w:r>
      <w:r w:rsidRPr="00226F05">
        <w:rPr>
          <w:rFonts w:ascii="Times New Roman" w:eastAsia="Calibri" w:hAnsi="Times New Roman" w:cs="Times New Roman"/>
          <w:sz w:val="28"/>
          <w:szCs w:val="28"/>
          <w:lang w:eastAsia="ru-RU"/>
        </w:rPr>
        <w:t>%</w:t>
      </w:r>
      <w:r w:rsidRPr="00226F05">
        <w:rPr>
          <w:rFonts w:ascii="Times New Roman" w:eastAsia="Calibri" w:hAnsi="Times New Roman" w:cs="Times New Roman"/>
          <w:sz w:val="28"/>
          <w:szCs w:val="28"/>
          <w:vertAlign w:val="superscript"/>
          <w:lang w:eastAsia="ru-RU"/>
        </w:rPr>
        <w:footnoteReference w:id="2"/>
      </w:r>
      <w:r w:rsidRPr="00226F05">
        <w:rPr>
          <w:rFonts w:ascii="Times New Roman" w:eastAsia="Calibri" w:hAnsi="Times New Roman" w:cs="Times New Roman"/>
          <w:sz w:val="28"/>
          <w:szCs w:val="28"/>
          <w:lang w:eastAsia="ru-RU"/>
        </w:rPr>
        <w:t xml:space="preserve"> годовых.</w:t>
      </w:r>
    </w:p>
    <w:p w:rsidR="00BD0488" w:rsidRPr="00226F05" w:rsidRDefault="00953F5F" w:rsidP="00F727F4">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В табл.</w:t>
      </w:r>
      <w:r w:rsidR="00BD0488" w:rsidRPr="00226F05">
        <w:rPr>
          <w:rFonts w:ascii="Times New Roman" w:eastAsia="Calibri" w:hAnsi="Times New Roman" w:cs="Times New Roman"/>
          <w:sz w:val="28"/>
          <w:szCs w:val="28"/>
          <w:lang w:eastAsia="ru-RU"/>
        </w:rPr>
        <w:t xml:space="preserve"> </w:t>
      </w:r>
      <w:r w:rsidR="00245AA5" w:rsidRPr="00226F05">
        <w:rPr>
          <w:rFonts w:ascii="Times New Roman" w:eastAsia="Calibri" w:hAnsi="Times New Roman" w:cs="Times New Roman"/>
          <w:sz w:val="28"/>
          <w:szCs w:val="28"/>
          <w:lang w:eastAsia="ru-RU"/>
        </w:rPr>
        <w:t>3</w:t>
      </w:r>
      <w:r w:rsidR="00BD0488" w:rsidRPr="00226F05">
        <w:rPr>
          <w:rFonts w:ascii="Times New Roman" w:eastAsia="Calibri" w:hAnsi="Times New Roman" w:cs="Times New Roman"/>
          <w:sz w:val="28"/>
          <w:szCs w:val="28"/>
          <w:lang w:eastAsia="ru-RU"/>
        </w:rPr>
        <w:t xml:space="preserve"> приведены показатели по эффективности проектов </w:t>
      </w:r>
      <w:r w:rsidR="005766BE" w:rsidRPr="00226F05">
        <w:rPr>
          <w:rFonts w:ascii="Times New Roman" w:eastAsia="Calibri" w:hAnsi="Times New Roman" w:cs="Times New Roman"/>
          <w:sz w:val="28"/>
          <w:szCs w:val="28"/>
          <w:lang w:eastAsia="ru-RU"/>
        </w:rPr>
        <w:t xml:space="preserve">(в среднем по сетям </w:t>
      </w:r>
      <w:r w:rsidRPr="00226F05">
        <w:rPr>
          <w:rFonts w:ascii="Times New Roman" w:eastAsia="Calibri" w:hAnsi="Times New Roman" w:cs="Times New Roman"/>
          <w:sz w:val="28"/>
          <w:szCs w:val="28"/>
          <w:lang w:eastAsia="ru-RU"/>
        </w:rPr>
        <w:t>и по</w:t>
      </w:r>
      <w:r w:rsidR="005766BE" w:rsidRPr="00226F05">
        <w:rPr>
          <w:rFonts w:ascii="Times New Roman" w:eastAsia="Calibri" w:hAnsi="Times New Roman" w:cs="Times New Roman"/>
          <w:sz w:val="28"/>
          <w:szCs w:val="28"/>
          <w:lang w:eastAsia="ru-RU"/>
        </w:rPr>
        <w:t xml:space="preserve"> источникам) </w:t>
      </w:r>
      <w:r w:rsidR="00BD0488" w:rsidRPr="00226F05">
        <w:rPr>
          <w:rFonts w:ascii="Times New Roman" w:eastAsia="Calibri" w:hAnsi="Times New Roman" w:cs="Times New Roman"/>
          <w:sz w:val="28"/>
          <w:szCs w:val="28"/>
          <w:lang w:eastAsia="ru-RU"/>
        </w:rPr>
        <w:t xml:space="preserve">за расчетный период 2015-2028 гг. Часть проектов реализуется на 2-3 этапе реализации Схемы, в связи с этим доход от их реализации будет получен за пределами расчетного срока, этим обусловлены отрицательные значения </w:t>
      </w:r>
      <w:r w:rsidR="00BD0488" w:rsidRPr="00226F05">
        <w:rPr>
          <w:rFonts w:ascii="Times New Roman" w:eastAsia="Calibri" w:hAnsi="Times New Roman" w:cs="Times New Roman"/>
          <w:sz w:val="28"/>
          <w:szCs w:val="28"/>
          <w:lang w:val="en-US" w:eastAsia="ru-RU"/>
        </w:rPr>
        <w:t>NVV</w:t>
      </w:r>
      <w:r w:rsidR="00BD0488" w:rsidRPr="00226F05">
        <w:rPr>
          <w:rFonts w:ascii="Times New Roman" w:eastAsia="Calibri" w:hAnsi="Times New Roman" w:cs="Times New Roman"/>
          <w:sz w:val="28"/>
          <w:szCs w:val="28"/>
          <w:lang w:eastAsia="ru-RU"/>
        </w:rPr>
        <w:t xml:space="preserve"> по проектам, связанным с реконструкцией, новым строительством и модернизацией источников.</w:t>
      </w:r>
    </w:p>
    <w:p w:rsidR="005766BE" w:rsidRPr="00226F05" w:rsidRDefault="005766BE" w:rsidP="005766BE">
      <w:pPr>
        <w:spacing w:after="0" w:line="240" w:lineRule="auto"/>
        <w:ind w:firstLine="709"/>
        <w:jc w:val="both"/>
        <w:rPr>
          <w:rFonts w:ascii="Times New Roman" w:hAnsi="Times New Roman" w:cs="Times New Roman"/>
          <w:sz w:val="28"/>
          <w:szCs w:val="28"/>
        </w:rPr>
      </w:pPr>
      <w:bookmarkStart w:id="16" w:name="_Toc361319719"/>
      <w:r w:rsidRPr="00226F05">
        <w:rPr>
          <w:rFonts w:ascii="Times New Roman" w:hAnsi="Times New Roman" w:cs="Times New Roman"/>
          <w:sz w:val="28"/>
          <w:szCs w:val="28"/>
        </w:rPr>
        <w:t xml:space="preserve">Источниками инвестиций расходов на новое строительство сетей для подключения перспективных районов является плата за подключение. При условии корректного расчета размера платы за подключение к системе теплоснабжения инвестиции, обеспечивающие финансирование мероприятий, направленных на подключение новых потребителей, будут являться эффективными, и окупятся с момента подключения соответствующей нагрузки. Реализация рассматриваемых мероприятий позволит выполнить присоединение перспективных потребителей и </w:t>
      </w:r>
      <w:r w:rsidR="00953F5F" w:rsidRPr="00226F05">
        <w:rPr>
          <w:rFonts w:ascii="Times New Roman" w:hAnsi="Times New Roman" w:cs="Times New Roman"/>
          <w:sz w:val="28"/>
          <w:szCs w:val="28"/>
        </w:rPr>
        <w:t>обеспечит прирост</w:t>
      </w:r>
      <w:r w:rsidRPr="00226F05">
        <w:rPr>
          <w:rFonts w:ascii="Times New Roman" w:hAnsi="Times New Roman" w:cs="Times New Roman"/>
          <w:sz w:val="28"/>
          <w:szCs w:val="28"/>
        </w:rPr>
        <w:t xml:space="preserve"> полезного отпуска тепловой энергии.</w:t>
      </w:r>
    </w:p>
    <w:p w:rsidR="005766BE" w:rsidRPr="00226F05" w:rsidRDefault="005766BE" w:rsidP="005766BE">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Часть инвестиций в мероприятия по реконструкции источников тепловой энергии и тепловых сетей покрываются за счет ежегодных амортизационных отчислений. Срок окупаемости данных мероприятий зависит от срока амортизационного периода.</w:t>
      </w:r>
    </w:p>
    <w:p w:rsidR="005766BE" w:rsidRPr="00226F05" w:rsidRDefault="005766BE" w:rsidP="005766BE">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Амортизационные отчисления – отчисления части стоимости </w:t>
      </w:r>
      <w:hyperlink r:id="rId15" w:tooltip="Основные средства" w:history="1">
        <w:r w:rsidRPr="00226F05">
          <w:rPr>
            <w:rFonts w:ascii="Times New Roman" w:hAnsi="Times New Roman" w:cs="Times New Roman"/>
            <w:sz w:val="28"/>
            <w:szCs w:val="28"/>
          </w:rPr>
          <w:t>основных фондов</w:t>
        </w:r>
      </w:hyperlink>
      <w:r w:rsidRPr="00226F05">
        <w:rPr>
          <w:rFonts w:ascii="Times New Roman" w:hAnsi="Times New Roman" w:cs="Times New Roman"/>
          <w:sz w:val="28"/>
          <w:szCs w:val="28"/>
        </w:rPr>
        <w:t xml:space="preserve"> для возмещения их износа. </w:t>
      </w:r>
    </w:p>
    <w:p w:rsidR="005766BE" w:rsidRPr="00226F05" w:rsidRDefault="005766BE" w:rsidP="005766BE">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Расчет амортизационных отчислений произведен по линейному способу амортизационных отчислений с учетом прироста в связи с реализацией мероприятий по строительству, реконструкции и техническому перевооружению систем теплоснабжения в период 2014-2028 гг. </w:t>
      </w:r>
    </w:p>
    <w:p w:rsidR="003324D8" w:rsidRPr="00226F05" w:rsidRDefault="003324D8" w:rsidP="003324D8">
      <w:pPr>
        <w:spacing w:after="0" w:line="240" w:lineRule="auto"/>
        <w:jc w:val="center"/>
        <w:rPr>
          <w:rFonts w:ascii="Times New Roman" w:eastAsia="Times New Roman" w:hAnsi="Times New Roman" w:cs="Times New Roman"/>
          <w:bCs/>
          <w:lang w:eastAsia="ru-RU"/>
        </w:rPr>
      </w:pPr>
    </w:p>
    <w:p w:rsidR="005E5EBB" w:rsidRPr="00226F05" w:rsidRDefault="005E5EBB" w:rsidP="003324D8">
      <w:pPr>
        <w:spacing w:after="0" w:line="240" w:lineRule="auto"/>
        <w:jc w:val="center"/>
        <w:rPr>
          <w:rFonts w:ascii="Times New Roman" w:eastAsia="Times New Roman" w:hAnsi="Times New Roman" w:cs="Times New Roman"/>
          <w:bCs/>
          <w:lang w:eastAsia="ru-RU"/>
        </w:rPr>
        <w:sectPr w:rsidR="005E5EBB" w:rsidRPr="00226F05" w:rsidSect="00175803">
          <w:pgSz w:w="11907" w:h="16840" w:code="9"/>
          <w:pgMar w:top="1134" w:right="851" w:bottom="1134" w:left="1701" w:header="709" w:footer="709" w:gutter="0"/>
          <w:cols w:space="720"/>
          <w:docGrid w:linePitch="326"/>
        </w:sectPr>
      </w:pPr>
    </w:p>
    <w:p w:rsidR="00271AEC" w:rsidRPr="00226F05" w:rsidRDefault="00271AEC" w:rsidP="00271AEC">
      <w:pPr>
        <w:keepNext/>
        <w:spacing w:after="0" w:line="240" w:lineRule="auto"/>
        <w:jc w:val="right"/>
        <w:rPr>
          <w:rFonts w:ascii="Times New Roman" w:eastAsia="Times New Roman" w:hAnsi="Times New Roman" w:cs="Times New Roman"/>
          <w:b/>
          <w:bCs/>
          <w:sz w:val="24"/>
          <w:szCs w:val="24"/>
        </w:rPr>
      </w:pPr>
      <w:r w:rsidRPr="00226F05">
        <w:rPr>
          <w:rFonts w:ascii="Times New Roman" w:eastAsia="Times New Roman" w:hAnsi="Times New Roman" w:cs="Times New Roman"/>
          <w:b/>
          <w:bCs/>
          <w:sz w:val="24"/>
          <w:szCs w:val="24"/>
        </w:rPr>
        <w:lastRenderedPageBreak/>
        <w:t xml:space="preserve">Таблица </w:t>
      </w:r>
      <w:r w:rsidR="00A3060E" w:rsidRPr="00226F05">
        <w:rPr>
          <w:rFonts w:ascii="Times New Roman" w:eastAsia="Times New Roman" w:hAnsi="Times New Roman" w:cs="Times New Roman"/>
          <w:b/>
          <w:bCs/>
          <w:sz w:val="24"/>
          <w:szCs w:val="24"/>
        </w:rPr>
        <w:fldChar w:fldCharType="begin"/>
      </w:r>
      <w:r w:rsidRPr="00226F05">
        <w:rPr>
          <w:rFonts w:ascii="Times New Roman" w:eastAsia="Times New Roman" w:hAnsi="Times New Roman" w:cs="Times New Roman"/>
          <w:b/>
          <w:bCs/>
          <w:sz w:val="24"/>
          <w:szCs w:val="24"/>
        </w:rPr>
        <w:instrText xml:space="preserve"> SEQ Таблица \* ARABIC </w:instrText>
      </w:r>
      <w:r w:rsidR="00A3060E" w:rsidRPr="00226F05">
        <w:rPr>
          <w:rFonts w:ascii="Times New Roman" w:eastAsia="Times New Roman" w:hAnsi="Times New Roman" w:cs="Times New Roman"/>
          <w:b/>
          <w:bCs/>
          <w:sz w:val="24"/>
          <w:szCs w:val="24"/>
        </w:rPr>
        <w:fldChar w:fldCharType="separate"/>
      </w:r>
      <w:r w:rsidR="005963C8" w:rsidRPr="00226F05">
        <w:rPr>
          <w:rFonts w:ascii="Times New Roman" w:eastAsia="Times New Roman" w:hAnsi="Times New Roman" w:cs="Times New Roman"/>
          <w:b/>
          <w:bCs/>
          <w:noProof/>
          <w:sz w:val="24"/>
          <w:szCs w:val="24"/>
        </w:rPr>
        <w:t>3</w:t>
      </w:r>
      <w:r w:rsidR="00A3060E" w:rsidRPr="00226F05">
        <w:rPr>
          <w:rFonts w:ascii="Times New Roman" w:eastAsia="Times New Roman" w:hAnsi="Times New Roman" w:cs="Times New Roman"/>
          <w:b/>
          <w:bCs/>
          <w:sz w:val="24"/>
          <w:szCs w:val="24"/>
        </w:rPr>
        <w:fldChar w:fldCharType="end"/>
      </w:r>
    </w:p>
    <w:p w:rsidR="003324D8" w:rsidRPr="00226F05" w:rsidRDefault="006C780E" w:rsidP="006C780E">
      <w:pPr>
        <w:spacing w:after="120" w:line="240" w:lineRule="auto"/>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bCs/>
          <w:sz w:val="24"/>
          <w:szCs w:val="24"/>
        </w:rPr>
        <w:t xml:space="preserve">Показатели эффективности </w:t>
      </w:r>
      <w:r w:rsidR="003324D8" w:rsidRPr="00226F05">
        <w:rPr>
          <w:rFonts w:ascii="Times New Roman" w:eastAsia="Times New Roman" w:hAnsi="Times New Roman" w:cs="Times New Roman"/>
          <w:b/>
          <w:bCs/>
          <w:sz w:val="24"/>
          <w:szCs w:val="24"/>
        </w:rPr>
        <w:t xml:space="preserve">при реализации программ строительства, реконструкции и технического перевооружения системы теплоснабжения </w:t>
      </w:r>
      <w:r w:rsidR="003324D8" w:rsidRPr="00226F05">
        <w:rPr>
          <w:rFonts w:ascii="Times New Roman" w:eastAsia="Times New Roman" w:hAnsi="Times New Roman" w:cs="Times New Roman"/>
          <w:b/>
          <w:sz w:val="24"/>
          <w:szCs w:val="24"/>
          <w:lang w:eastAsia="ru-RU"/>
        </w:rPr>
        <w:t>муниципального образования г. Тобольск</w:t>
      </w:r>
      <w:r w:rsidR="001D2E42" w:rsidRPr="00226F05">
        <w:rPr>
          <w:rFonts w:ascii="Times New Roman" w:eastAsia="Times New Roman" w:hAnsi="Times New Roman" w:cs="Times New Roman"/>
          <w:b/>
          <w:sz w:val="24"/>
          <w:szCs w:val="24"/>
          <w:lang w:eastAsia="ru-RU"/>
        </w:rPr>
        <w:t xml:space="preserve"> </w:t>
      </w:r>
    </w:p>
    <w:tbl>
      <w:tblPr>
        <w:tblW w:w="15036" w:type="dxa"/>
        <w:tblInd w:w="93" w:type="dxa"/>
        <w:tblLook w:val="04A0" w:firstRow="1" w:lastRow="0" w:firstColumn="1" w:lastColumn="0" w:noHBand="0" w:noVBand="1"/>
      </w:tblPr>
      <w:tblGrid>
        <w:gridCol w:w="6536"/>
        <w:gridCol w:w="1420"/>
        <w:gridCol w:w="1460"/>
        <w:gridCol w:w="1840"/>
        <w:gridCol w:w="1260"/>
        <w:gridCol w:w="1260"/>
        <w:gridCol w:w="1260"/>
      </w:tblGrid>
      <w:tr w:rsidR="003324D8" w:rsidRPr="00226F05" w:rsidTr="000E54AD">
        <w:trPr>
          <w:trHeight w:val="253"/>
          <w:tblHeader/>
        </w:trPr>
        <w:tc>
          <w:tcPr>
            <w:tcW w:w="6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Наименование показателя</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Ед. изм.</w:t>
            </w:r>
          </w:p>
        </w:tc>
        <w:tc>
          <w:tcPr>
            <w:tcW w:w="1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Факт 2014 г.</w:t>
            </w:r>
          </w:p>
        </w:tc>
        <w:tc>
          <w:tcPr>
            <w:tcW w:w="1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24D8" w:rsidRPr="00226F05" w:rsidRDefault="003324D8" w:rsidP="00245AA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2015 г. (</w:t>
            </w:r>
            <w:r w:rsidR="00245AA5" w:rsidRPr="00226F05">
              <w:rPr>
                <w:rFonts w:ascii="Times New Roman" w:eastAsia="Times New Roman" w:hAnsi="Times New Roman" w:cs="Times New Roman"/>
                <w:b/>
                <w:bCs/>
                <w:sz w:val="20"/>
                <w:szCs w:val="20"/>
                <w:lang w:eastAsia="ru-RU"/>
              </w:rPr>
              <w:t>оценка</w:t>
            </w:r>
            <w:r w:rsidRPr="00226F05">
              <w:rPr>
                <w:rFonts w:ascii="Times New Roman" w:eastAsia="Times New Roman" w:hAnsi="Times New Roman" w:cs="Times New Roman"/>
                <w:b/>
                <w:bCs/>
                <w:sz w:val="20"/>
                <w:szCs w:val="20"/>
                <w:lang w:eastAsia="ru-RU"/>
              </w:rPr>
              <w:t>)</w:t>
            </w:r>
          </w:p>
        </w:tc>
        <w:tc>
          <w:tcPr>
            <w:tcW w:w="3780" w:type="dxa"/>
            <w:gridSpan w:val="3"/>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3324D8" w:rsidRPr="00226F05" w:rsidRDefault="00C143C9" w:rsidP="005E5EBB">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Расчетные значения</w:t>
            </w:r>
          </w:p>
        </w:tc>
      </w:tr>
      <w:tr w:rsidR="003324D8" w:rsidRPr="00226F05" w:rsidTr="000E54AD">
        <w:trPr>
          <w:trHeight w:val="253"/>
          <w:tblHeader/>
        </w:trPr>
        <w:tc>
          <w:tcPr>
            <w:tcW w:w="6536"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1840"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3780" w:type="dxa"/>
            <w:gridSpan w:val="3"/>
            <w:vMerge/>
            <w:tcBorders>
              <w:top w:val="single" w:sz="4" w:space="0" w:color="auto"/>
              <w:left w:val="single" w:sz="4" w:space="0" w:color="auto"/>
              <w:bottom w:val="single" w:sz="4" w:space="0" w:color="000000"/>
              <w:right w:val="single" w:sz="4" w:space="0" w:color="000000"/>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r>
      <w:tr w:rsidR="003324D8" w:rsidRPr="00226F05" w:rsidTr="000E54AD">
        <w:trPr>
          <w:tblHeader/>
        </w:trPr>
        <w:tc>
          <w:tcPr>
            <w:tcW w:w="6536"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1840" w:type="dxa"/>
            <w:vMerge/>
            <w:tcBorders>
              <w:top w:val="single" w:sz="4" w:space="0" w:color="auto"/>
              <w:left w:val="single" w:sz="4" w:space="0" w:color="auto"/>
              <w:bottom w:val="single" w:sz="4" w:space="0" w:color="000000"/>
              <w:right w:val="single" w:sz="4" w:space="0" w:color="auto"/>
            </w:tcBorders>
            <w:vAlign w:val="center"/>
            <w:hideMark/>
          </w:tcPr>
          <w:p w:rsidR="003324D8" w:rsidRPr="00226F05" w:rsidRDefault="003324D8" w:rsidP="003324D8">
            <w:pPr>
              <w:spacing w:after="0" w:line="240" w:lineRule="auto"/>
              <w:rPr>
                <w:rFonts w:ascii="Times New Roman" w:eastAsia="Times New Roman" w:hAnsi="Times New Roman" w:cs="Times New Roman"/>
                <w:b/>
                <w:bCs/>
                <w:sz w:val="20"/>
                <w:szCs w:val="20"/>
                <w:lang w:eastAsia="ru-RU"/>
              </w:rPr>
            </w:pPr>
          </w:p>
        </w:tc>
        <w:tc>
          <w:tcPr>
            <w:tcW w:w="1260" w:type="dxa"/>
            <w:tcBorders>
              <w:top w:val="nil"/>
              <w:left w:val="nil"/>
              <w:bottom w:val="nil"/>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2018 г.</w:t>
            </w:r>
          </w:p>
        </w:tc>
        <w:tc>
          <w:tcPr>
            <w:tcW w:w="1260" w:type="dxa"/>
            <w:tcBorders>
              <w:top w:val="nil"/>
              <w:left w:val="nil"/>
              <w:bottom w:val="nil"/>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2023 г.</w:t>
            </w:r>
          </w:p>
        </w:tc>
        <w:tc>
          <w:tcPr>
            <w:tcW w:w="1260" w:type="dxa"/>
            <w:tcBorders>
              <w:top w:val="nil"/>
              <w:left w:val="nil"/>
              <w:bottom w:val="nil"/>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2028 г.</w:t>
            </w:r>
          </w:p>
        </w:tc>
      </w:tr>
      <w:tr w:rsidR="00271AEC" w:rsidRPr="00226F05" w:rsidTr="000E54AD">
        <w:tc>
          <w:tcPr>
            <w:tcW w:w="1125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71AEC" w:rsidRPr="00226F05" w:rsidRDefault="00271AEC" w:rsidP="00271AEC">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xml:space="preserve">а) </w:t>
            </w:r>
            <w:r w:rsidRPr="00226F05">
              <w:rPr>
                <w:rFonts w:ascii="Times New Roman" w:hAnsi="Times New Roman" w:cs="Times New Roman"/>
                <w:b/>
                <w:sz w:val="20"/>
                <w:szCs w:val="20"/>
              </w:rPr>
              <w:t>Обеспечение возможности подключения новых потребителей</w:t>
            </w:r>
          </w:p>
        </w:tc>
        <w:tc>
          <w:tcPr>
            <w:tcW w:w="3780" w:type="dxa"/>
            <w:gridSpan w:val="3"/>
            <w:tcBorders>
              <w:top w:val="single" w:sz="4" w:space="0" w:color="auto"/>
              <w:left w:val="nil"/>
              <w:bottom w:val="single" w:sz="4" w:space="0" w:color="auto"/>
              <w:right w:val="single" w:sz="4" w:space="0" w:color="000000"/>
            </w:tcBorders>
            <w:shd w:val="clear" w:color="000000" w:fill="FFFFFF"/>
            <w:vAlign w:val="center"/>
            <w:hideMark/>
          </w:tcPr>
          <w:p w:rsidR="00271AEC" w:rsidRPr="00226F05" w:rsidRDefault="00271AEC" w:rsidP="00667C2A">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Соблюдается</w:t>
            </w:r>
          </w:p>
        </w:tc>
      </w:tr>
      <w:tr w:rsidR="00271AEC" w:rsidRPr="00226F05" w:rsidTr="000E54AD">
        <w:tc>
          <w:tcPr>
            <w:tcW w:w="6536" w:type="dxa"/>
            <w:tcBorders>
              <w:top w:val="nil"/>
              <w:left w:val="single" w:sz="4" w:space="0" w:color="auto"/>
              <w:bottom w:val="single" w:sz="4" w:space="0" w:color="auto"/>
              <w:right w:val="single" w:sz="4" w:space="0" w:color="auto"/>
            </w:tcBorders>
            <w:shd w:val="clear" w:color="auto" w:fill="auto"/>
            <w:vAlign w:val="center"/>
            <w:hideMark/>
          </w:tcPr>
          <w:p w:rsidR="00271AEC" w:rsidRPr="00226F05" w:rsidRDefault="00271AEC" w:rsidP="005E5EBB">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Объем пр</w:t>
            </w:r>
            <w:r w:rsidR="00E67407" w:rsidRPr="00226F05">
              <w:rPr>
                <w:rFonts w:ascii="Times New Roman" w:eastAsia="Times New Roman" w:hAnsi="Times New Roman" w:cs="Times New Roman"/>
                <w:sz w:val="20"/>
                <w:szCs w:val="20"/>
                <w:lang w:eastAsia="ru-RU"/>
              </w:rPr>
              <w:t xml:space="preserve">исоединяемой тепловой нагрузки </w:t>
            </w:r>
            <w:r w:rsidRPr="00226F05">
              <w:rPr>
                <w:rFonts w:ascii="Times New Roman" w:eastAsia="Times New Roman" w:hAnsi="Times New Roman" w:cs="Times New Roman"/>
                <w:sz w:val="20"/>
                <w:szCs w:val="20"/>
                <w:lang w:eastAsia="ru-RU"/>
              </w:rPr>
              <w:t>потребителей</w:t>
            </w:r>
          </w:p>
        </w:tc>
        <w:tc>
          <w:tcPr>
            <w:tcW w:w="1420" w:type="dxa"/>
            <w:tcBorders>
              <w:top w:val="nil"/>
              <w:left w:val="nil"/>
              <w:bottom w:val="single" w:sz="4" w:space="0" w:color="auto"/>
              <w:right w:val="single" w:sz="4" w:space="0" w:color="auto"/>
            </w:tcBorders>
            <w:shd w:val="clear" w:color="auto" w:fill="auto"/>
            <w:vAlign w:val="center"/>
            <w:hideMark/>
          </w:tcPr>
          <w:p w:rsidR="00271AEC" w:rsidRPr="00226F05" w:rsidRDefault="00271AEC"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Гкал/ч</w:t>
            </w:r>
          </w:p>
        </w:tc>
        <w:tc>
          <w:tcPr>
            <w:tcW w:w="1460" w:type="dxa"/>
            <w:tcBorders>
              <w:top w:val="nil"/>
              <w:left w:val="nil"/>
              <w:bottom w:val="single" w:sz="4" w:space="0" w:color="auto"/>
              <w:right w:val="single" w:sz="4" w:space="0" w:color="auto"/>
            </w:tcBorders>
            <w:shd w:val="clear" w:color="000000" w:fill="FFFFFF"/>
            <w:vAlign w:val="center"/>
            <w:hideMark/>
          </w:tcPr>
          <w:p w:rsidR="00271AEC" w:rsidRPr="00226F05" w:rsidRDefault="00271AEC"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212,269</w:t>
            </w:r>
          </w:p>
        </w:tc>
        <w:tc>
          <w:tcPr>
            <w:tcW w:w="1840" w:type="dxa"/>
            <w:tcBorders>
              <w:top w:val="nil"/>
              <w:left w:val="nil"/>
              <w:bottom w:val="single" w:sz="4" w:space="0" w:color="auto"/>
              <w:right w:val="single" w:sz="4" w:space="0" w:color="auto"/>
            </w:tcBorders>
            <w:shd w:val="clear" w:color="000000" w:fill="FFFFFF"/>
            <w:vAlign w:val="center"/>
            <w:hideMark/>
          </w:tcPr>
          <w:p w:rsidR="00271AEC" w:rsidRPr="00226F05" w:rsidRDefault="00271AEC"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111,907</w:t>
            </w:r>
          </w:p>
        </w:tc>
        <w:tc>
          <w:tcPr>
            <w:tcW w:w="3780" w:type="dxa"/>
            <w:gridSpan w:val="3"/>
            <w:tcBorders>
              <w:top w:val="single" w:sz="4" w:space="0" w:color="auto"/>
              <w:left w:val="nil"/>
              <w:bottom w:val="single" w:sz="4" w:space="0" w:color="auto"/>
              <w:right w:val="single" w:sz="4" w:space="0" w:color="000000"/>
            </w:tcBorders>
            <w:shd w:val="clear" w:color="000000" w:fill="FFFFFF"/>
            <w:vAlign w:val="center"/>
            <w:hideMark/>
          </w:tcPr>
          <w:p w:rsidR="00271AEC" w:rsidRPr="00226F05" w:rsidRDefault="005E5EBB"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877,01</w:t>
            </w:r>
          </w:p>
        </w:tc>
      </w:tr>
      <w:tr w:rsidR="00271AEC" w:rsidRPr="00226F05" w:rsidTr="000E54AD">
        <w:tc>
          <w:tcPr>
            <w:tcW w:w="150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71AEC" w:rsidRPr="00226F05" w:rsidRDefault="00271AEC" w:rsidP="00271AEC">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б) Обеспечение безопасности и надежности теплоснабжения потребителей в соответствии с требованиями технических регламентов</w:t>
            </w:r>
          </w:p>
        </w:tc>
      </w:tr>
      <w:tr w:rsidR="005E5EBB" w:rsidRPr="00226F05" w:rsidTr="00245AA5">
        <w:tc>
          <w:tcPr>
            <w:tcW w:w="6536" w:type="dxa"/>
            <w:tcBorders>
              <w:top w:val="nil"/>
              <w:left w:val="single" w:sz="4" w:space="0" w:color="auto"/>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tc>
        <w:tc>
          <w:tcPr>
            <w:tcW w:w="142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ед./км</w:t>
            </w:r>
          </w:p>
        </w:tc>
        <w:tc>
          <w:tcPr>
            <w:tcW w:w="146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0,855</w:t>
            </w:r>
          </w:p>
        </w:tc>
        <w:tc>
          <w:tcPr>
            <w:tcW w:w="184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0,89</w:t>
            </w:r>
          </w:p>
        </w:tc>
        <w:tc>
          <w:tcPr>
            <w:tcW w:w="1260" w:type="dxa"/>
            <w:vMerge w:val="restart"/>
            <w:tcBorders>
              <w:top w:val="nil"/>
              <w:left w:val="nil"/>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0,76</w:t>
            </w:r>
          </w:p>
        </w:tc>
        <w:tc>
          <w:tcPr>
            <w:tcW w:w="1260" w:type="dxa"/>
            <w:vMerge w:val="restart"/>
            <w:tcBorders>
              <w:top w:val="nil"/>
              <w:left w:val="nil"/>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0,64</w:t>
            </w:r>
          </w:p>
        </w:tc>
        <w:tc>
          <w:tcPr>
            <w:tcW w:w="1260" w:type="dxa"/>
            <w:vMerge w:val="restart"/>
            <w:tcBorders>
              <w:top w:val="nil"/>
              <w:left w:val="nil"/>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0,53</w:t>
            </w:r>
          </w:p>
        </w:tc>
      </w:tr>
      <w:tr w:rsidR="00245AA5" w:rsidRPr="00226F05" w:rsidTr="00245AA5">
        <w:tc>
          <w:tcPr>
            <w:tcW w:w="6536" w:type="dxa"/>
            <w:tcBorders>
              <w:top w:val="nil"/>
              <w:left w:val="single" w:sz="4" w:space="0" w:color="auto"/>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магистральные сети от Тобольской ТЭЦ до Городской котельной № 1</w:t>
            </w:r>
          </w:p>
        </w:tc>
        <w:tc>
          <w:tcPr>
            <w:tcW w:w="1420" w:type="dxa"/>
            <w:tcBorders>
              <w:top w:val="nil"/>
              <w:left w:val="nil"/>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ед./км</w:t>
            </w:r>
          </w:p>
        </w:tc>
        <w:tc>
          <w:tcPr>
            <w:tcW w:w="1460" w:type="dxa"/>
            <w:tcBorders>
              <w:top w:val="nil"/>
              <w:left w:val="nil"/>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0,106</w:t>
            </w:r>
          </w:p>
        </w:tc>
        <w:tc>
          <w:tcPr>
            <w:tcW w:w="1840" w:type="dxa"/>
            <w:tcBorders>
              <w:top w:val="nil"/>
              <w:left w:val="nil"/>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0,100</w:t>
            </w:r>
          </w:p>
        </w:tc>
        <w:tc>
          <w:tcPr>
            <w:tcW w:w="1260" w:type="dxa"/>
            <w:vMerge/>
            <w:tcBorders>
              <w:left w:val="nil"/>
              <w:right w:val="single" w:sz="4" w:space="0" w:color="auto"/>
            </w:tcBorders>
            <w:shd w:val="clear" w:color="000000" w:fill="FFFFFF"/>
            <w:vAlign w:val="center"/>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p>
        </w:tc>
        <w:tc>
          <w:tcPr>
            <w:tcW w:w="1260" w:type="dxa"/>
            <w:vMerge/>
            <w:tcBorders>
              <w:left w:val="nil"/>
              <w:right w:val="single" w:sz="4" w:space="0" w:color="auto"/>
            </w:tcBorders>
            <w:shd w:val="clear" w:color="000000" w:fill="FFFFFF"/>
            <w:vAlign w:val="center"/>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p>
        </w:tc>
        <w:tc>
          <w:tcPr>
            <w:tcW w:w="1260" w:type="dxa"/>
            <w:vMerge/>
            <w:tcBorders>
              <w:left w:val="nil"/>
              <w:right w:val="single" w:sz="4" w:space="0" w:color="auto"/>
            </w:tcBorders>
            <w:shd w:val="clear" w:color="000000" w:fill="FFFFFF"/>
            <w:vAlign w:val="center"/>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p>
        </w:tc>
      </w:tr>
      <w:tr w:rsidR="00245AA5" w:rsidRPr="00226F05" w:rsidTr="00245AA5">
        <w:tc>
          <w:tcPr>
            <w:tcW w:w="6536" w:type="dxa"/>
            <w:tcBorders>
              <w:top w:val="nil"/>
              <w:left w:val="single" w:sz="4" w:space="0" w:color="auto"/>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магистральные и распределительные сети</w:t>
            </w:r>
          </w:p>
        </w:tc>
        <w:tc>
          <w:tcPr>
            <w:tcW w:w="1420" w:type="dxa"/>
            <w:tcBorders>
              <w:top w:val="nil"/>
              <w:left w:val="nil"/>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ед./км</w:t>
            </w:r>
          </w:p>
        </w:tc>
        <w:tc>
          <w:tcPr>
            <w:tcW w:w="1460" w:type="dxa"/>
            <w:tcBorders>
              <w:top w:val="nil"/>
              <w:left w:val="nil"/>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0,902</w:t>
            </w:r>
          </w:p>
        </w:tc>
        <w:tc>
          <w:tcPr>
            <w:tcW w:w="1840" w:type="dxa"/>
            <w:tcBorders>
              <w:top w:val="nil"/>
              <w:left w:val="nil"/>
              <w:bottom w:val="single" w:sz="4" w:space="0" w:color="auto"/>
              <w:right w:val="single" w:sz="4" w:space="0" w:color="auto"/>
            </w:tcBorders>
            <w:shd w:val="clear" w:color="000000" w:fill="FFFFFF"/>
            <w:vAlign w:val="center"/>
            <w:hideMark/>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0,863</w:t>
            </w:r>
          </w:p>
        </w:tc>
        <w:tc>
          <w:tcPr>
            <w:tcW w:w="1260" w:type="dxa"/>
            <w:vMerge/>
            <w:tcBorders>
              <w:left w:val="nil"/>
              <w:bottom w:val="single" w:sz="4" w:space="0" w:color="auto"/>
              <w:right w:val="single" w:sz="4" w:space="0" w:color="auto"/>
            </w:tcBorders>
            <w:shd w:val="clear" w:color="000000" w:fill="FFFFFF"/>
            <w:vAlign w:val="center"/>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p>
        </w:tc>
        <w:tc>
          <w:tcPr>
            <w:tcW w:w="1260" w:type="dxa"/>
            <w:vMerge/>
            <w:tcBorders>
              <w:left w:val="nil"/>
              <w:bottom w:val="single" w:sz="4" w:space="0" w:color="auto"/>
              <w:right w:val="single" w:sz="4" w:space="0" w:color="auto"/>
            </w:tcBorders>
            <w:shd w:val="clear" w:color="000000" w:fill="FFFFFF"/>
            <w:vAlign w:val="center"/>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p>
        </w:tc>
        <w:tc>
          <w:tcPr>
            <w:tcW w:w="1260" w:type="dxa"/>
            <w:vMerge/>
            <w:tcBorders>
              <w:left w:val="nil"/>
              <w:bottom w:val="single" w:sz="4" w:space="0" w:color="auto"/>
              <w:right w:val="single" w:sz="4" w:space="0" w:color="auto"/>
            </w:tcBorders>
            <w:shd w:val="clear" w:color="000000" w:fill="FFFFFF"/>
            <w:vAlign w:val="center"/>
          </w:tcPr>
          <w:p w:rsidR="00245AA5" w:rsidRPr="00226F05" w:rsidRDefault="00245AA5" w:rsidP="003324D8">
            <w:pPr>
              <w:spacing w:after="0" w:line="240" w:lineRule="auto"/>
              <w:jc w:val="center"/>
              <w:rPr>
                <w:rFonts w:ascii="Times New Roman" w:eastAsia="Times New Roman" w:hAnsi="Times New Roman" w:cs="Times New Roman"/>
                <w:sz w:val="20"/>
                <w:szCs w:val="20"/>
                <w:lang w:eastAsia="ru-RU"/>
              </w:rPr>
            </w:pPr>
          </w:p>
        </w:tc>
      </w:tr>
      <w:tr w:rsidR="003324D8" w:rsidRPr="00226F05" w:rsidTr="000E54AD">
        <w:tc>
          <w:tcPr>
            <w:tcW w:w="6536" w:type="dxa"/>
            <w:tcBorders>
              <w:top w:val="nil"/>
              <w:left w:val="single" w:sz="4" w:space="0" w:color="auto"/>
              <w:bottom w:val="single" w:sz="4" w:space="0" w:color="auto"/>
              <w:right w:val="single" w:sz="4" w:space="0" w:color="auto"/>
            </w:tcBorders>
            <w:shd w:val="clear" w:color="000000" w:fill="FFFFFF"/>
            <w:vAlign w:val="center"/>
            <w:hideMark/>
          </w:tcPr>
          <w:p w:rsidR="003324D8" w:rsidRPr="00226F05" w:rsidRDefault="003324D8" w:rsidP="001D2E42">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 на 1 Гкал/ч установленной мощности</w:t>
            </w:r>
          </w:p>
        </w:tc>
        <w:tc>
          <w:tcPr>
            <w:tcW w:w="142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ед./Гкал/ч</w:t>
            </w:r>
          </w:p>
        </w:tc>
        <w:tc>
          <w:tcPr>
            <w:tcW w:w="14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0,0011</w:t>
            </w:r>
          </w:p>
        </w:tc>
        <w:tc>
          <w:tcPr>
            <w:tcW w:w="184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0,0011</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0,0011</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0,0011</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0,0011</w:t>
            </w:r>
          </w:p>
        </w:tc>
      </w:tr>
      <w:tr w:rsidR="003324D8" w:rsidRPr="00226F05" w:rsidTr="000E54AD">
        <w:tc>
          <w:tcPr>
            <w:tcW w:w="6536" w:type="dxa"/>
            <w:tcBorders>
              <w:top w:val="nil"/>
              <w:left w:val="single" w:sz="4" w:space="0" w:color="auto"/>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Тобольская ТЭЦ</w:t>
            </w:r>
          </w:p>
        </w:tc>
        <w:tc>
          <w:tcPr>
            <w:tcW w:w="142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ед./Гкал/ч</w:t>
            </w:r>
          </w:p>
        </w:tc>
        <w:tc>
          <w:tcPr>
            <w:tcW w:w="14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0,0013</w:t>
            </w:r>
          </w:p>
        </w:tc>
        <w:tc>
          <w:tcPr>
            <w:tcW w:w="184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0,0013</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0,0013</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0,0013</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0,0013</w:t>
            </w:r>
          </w:p>
        </w:tc>
      </w:tr>
      <w:tr w:rsidR="003324D8" w:rsidRPr="00226F05" w:rsidTr="000E54AD">
        <w:tc>
          <w:tcPr>
            <w:tcW w:w="6536" w:type="dxa"/>
            <w:tcBorders>
              <w:top w:val="nil"/>
              <w:left w:val="single" w:sz="4" w:space="0" w:color="auto"/>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Муниципальные котельные</w:t>
            </w:r>
          </w:p>
        </w:tc>
        <w:tc>
          <w:tcPr>
            <w:tcW w:w="1420" w:type="dxa"/>
            <w:tcBorders>
              <w:top w:val="nil"/>
              <w:left w:val="nil"/>
              <w:bottom w:val="single" w:sz="4" w:space="0" w:color="auto"/>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ед./Гкал/ч</w:t>
            </w:r>
          </w:p>
        </w:tc>
        <w:tc>
          <w:tcPr>
            <w:tcW w:w="1460" w:type="dxa"/>
            <w:tcBorders>
              <w:top w:val="nil"/>
              <w:left w:val="nil"/>
              <w:bottom w:val="single" w:sz="4" w:space="0" w:color="auto"/>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1840" w:type="dxa"/>
            <w:tcBorders>
              <w:top w:val="nil"/>
              <w:left w:val="nil"/>
              <w:bottom w:val="single" w:sz="4" w:space="0" w:color="auto"/>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71AEC" w:rsidRPr="00226F05" w:rsidTr="000E54AD">
        <w:tc>
          <w:tcPr>
            <w:tcW w:w="150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71AEC" w:rsidRPr="00226F05" w:rsidRDefault="00271AEC" w:rsidP="00271AEC">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в)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tc>
      </w:tr>
      <w:tr w:rsidR="003324D8" w:rsidRPr="00226F05" w:rsidTr="005E5EBB">
        <w:tc>
          <w:tcPr>
            <w:tcW w:w="6536" w:type="dxa"/>
            <w:tcBorders>
              <w:top w:val="nil"/>
              <w:left w:val="single" w:sz="4" w:space="0" w:color="auto"/>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Удельный расход условного топлива на выработку единицы тепловой энергии </w:t>
            </w:r>
          </w:p>
        </w:tc>
        <w:tc>
          <w:tcPr>
            <w:tcW w:w="1420" w:type="dxa"/>
            <w:tcBorders>
              <w:top w:val="nil"/>
              <w:left w:val="nil"/>
              <w:bottom w:val="single" w:sz="4" w:space="0" w:color="auto"/>
              <w:right w:val="single" w:sz="4" w:space="0" w:color="auto"/>
            </w:tcBorders>
            <w:shd w:val="clear" w:color="000000" w:fill="FFFFFF"/>
            <w:vAlign w:val="center"/>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p>
        </w:tc>
        <w:tc>
          <w:tcPr>
            <w:tcW w:w="1460" w:type="dxa"/>
            <w:tcBorders>
              <w:top w:val="nil"/>
              <w:left w:val="nil"/>
              <w:bottom w:val="single" w:sz="4" w:space="0" w:color="auto"/>
              <w:right w:val="single" w:sz="4" w:space="0" w:color="auto"/>
            </w:tcBorders>
            <w:shd w:val="clear" w:color="000000" w:fill="FFFFFF"/>
            <w:vAlign w:val="center"/>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p>
        </w:tc>
        <w:tc>
          <w:tcPr>
            <w:tcW w:w="1840" w:type="dxa"/>
            <w:tcBorders>
              <w:top w:val="nil"/>
              <w:left w:val="nil"/>
              <w:bottom w:val="single" w:sz="4" w:space="0" w:color="auto"/>
              <w:right w:val="single" w:sz="4" w:space="0" w:color="auto"/>
            </w:tcBorders>
            <w:shd w:val="clear" w:color="000000" w:fill="FFFFFF"/>
            <w:vAlign w:val="center"/>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p>
        </w:tc>
        <w:tc>
          <w:tcPr>
            <w:tcW w:w="1260" w:type="dxa"/>
            <w:tcBorders>
              <w:top w:val="nil"/>
              <w:left w:val="nil"/>
              <w:bottom w:val="single" w:sz="4" w:space="0" w:color="auto"/>
              <w:right w:val="single" w:sz="4" w:space="0" w:color="auto"/>
            </w:tcBorders>
            <w:shd w:val="clear" w:color="000000" w:fill="FFFFFF"/>
            <w:vAlign w:val="center"/>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p>
        </w:tc>
        <w:tc>
          <w:tcPr>
            <w:tcW w:w="1260" w:type="dxa"/>
            <w:tcBorders>
              <w:top w:val="nil"/>
              <w:left w:val="nil"/>
              <w:bottom w:val="single" w:sz="4" w:space="0" w:color="auto"/>
              <w:right w:val="single" w:sz="4" w:space="0" w:color="auto"/>
            </w:tcBorders>
            <w:shd w:val="clear" w:color="000000" w:fill="FFFFFF"/>
            <w:vAlign w:val="center"/>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p>
        </w:tc>
        <w:tc>
          <w:tcPr>
            <w:tcW w:w="1260" w:type="dxa"/>
            <w:tcBorders>
              <w:top w:val="nil"/>
              <w:left w:val="nil"/>
              <w:bottom w:val="single" w:sz="4" w:space="0" w:color="auto"/>
              <w:right w:val="single" w:sz="4" w:space="0" w:color="auto"/>
            </w:tcBorders>
            <w:shd w:val="clear" w:color="000000" w:fill="FFFFFF"/>
            <w:vAlign w:val="center"/>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p>
        </w:tc>
      </w:tr>
      <w:tr w:rsidR="003324D8" w:rsidRPr="00226F05" w:rsidTr="000E54AD">
        <w:tc>
          <w:tcPr>
            <w:tcW w:w="6536" w:type="dxa"/>
            <w:tcBorders>
              <w:top w:val="nil"/>
              <w:left w:val="single" w:sz="4" w:space="0" w:color="auto"/>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Тобольская ТЭЦ</w:t>
            </w:r>
          </w:p>
        </w:tc>
        <w:tc>
          <w:tcPr>
            <w:tcW w:w="142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 у.т./Гкал</w:t>
            </w:r>
          </w:p>
        </w:tc>
        <w:tc>
          <w:tcPr>
            <w:tcW w:w="14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0,1522</w:t>
            </w:r>
          </w:p>
        </w:tc>
        <w:tc>
          <w:tcPr>
            <w:tcW w:w="184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0,1522 / 0,167*</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0,1522</w:t>
            </w:r>
            <w:r w:rsidR="001D2E42" w:rsidRPr="00226F05">
              <w:rPr>
                <w:rFonts w:ascii="Times New Roman" w:eastAsia="Times New Roman" w:hAnsi="Times New Roman" w:cs="Times New Roman"/>
                <w:sz w:val="20"/>
                <w:szCs w:val="20"/>
                <w:lang w:eastAsia="ru-RU"/>
              </w:rPr>
              <w:t xml:space="preserve"> / 0,167*</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w:t>
            </w:r>
            <w:r w:rsidR="005E5EBB" w:rsidRPr="00226F05">
              <w:rPr>
                <w:rFonts w:ascii="Times New Roman" w:eastAsia="Times New Roman" w:hAnsi="Times New Roman" w:cs="Times New Roman"/>
                <w:sz w:val="20"/>
                <w:szCs w:val="20"/>
                <w:lang w:eastAsia="ru-RU"/>
              </w:rPr>
              <w:t>22</w:t>
            </w:r>
            <w:r w:rsidR="001D2E42" w:rsidRPr="00226F05">
              <w:rPr>
                <w:rFonts w:ascii="Times New Roman" w:eastAsia="Times New Roman" w:hAnsi="Times New Roman" w:cs="Times New Roman"/>
                <w:sz w:val="20"/>
                <w:szCs w:val="20"/>
                <w:lang w:eastAsia="ru-RU"/>
              </w:rPr>
              <w:t xml:space="preserve"> </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r w:rsidR="005E5EBB" w:rsidRPr="00226F05">
              <w:rPr>
                <w:rFonts w:ascii="Times New Roman" w:eastAsia="Times New Roman" w:hAnsi="Times New Roman" w:cs="Times New Roman"/>
                <w:sz w:val="20"/>
                <w:szCs w:val="20"/>
                <w:lang w:eastAsia="ru-RU"/>
              </w:rPr>
              <w:t>1552</w:t>
            </w:r>
          </w:p>
        </w:tc>
      </w:tr>
      <w:tr w:rsidR="003324D8" w:rsidRPr="00226F05" w:rsidTr="000E54AD">
        <w:tc>
          <w:tcPr>
            <w:tcW w:w="6536" w:type="dxa"/>
            <w:tcBorders>
              <w:top w:val="nil"/>
              <w:left w:val="single" w:sz="4" w:space="0" w:color="auto"/>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Муниципальные котельные</w:t>
            </w:r>
          </w:p>
        </w:tc>
        <w:tc>
          <w:tcPr>
            <w:tcW w:w="142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 у.т./Гкал</w:t>
            </w:r>
          </w:p>
        </w:tc>
        <w:tc>
          <w:tcPr>
            <w:tcW w:w="14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0,1628</w:t>
            </w:r>
          </w:p>
        </w:tc>
        <w:tc>
          <w:tcPr>
            <w:tcW w:w="184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0,1628</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245AA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0,157</w:t>
            </w:r>
            <w:r w:rsidR="00245AA5" w:rsidRPr="00226F05">
              <w:rPr>
                <w:rFonts w:ascii="Times New Roman" w:eastAsia="Times New Roman" w:hAnsi="Times New Roman" w:cs="Times New Roman"/>
                <w:sz w:val="20"/>
                <w:szCs w:val="20"/>
                <w:lang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0,1565</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0,1565</w:t>
            </w:r>
          </w:p>
        </w:tc>
      </w:tr>
      <w:tr w:rsidR="005E5EBB" w:rsidRPr="00226F05" w:rsidTr="000E54AD">
        <w:tc>
          <w:tcPr>
            <w:tcW w:w="6536" w:type="dxa"/>
            <w:tcBorders>
              <w:top w:val="nil"/>
              <w:left w:val="single" w:sz="4" w:space="0" w:color="auto"/>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Величина технологических потерь при передаче тепловой энергии, теплоносителя по тепловым сетям, в том числе</w:t>
            </w:r>
          </w:p>
        </w:tc>
        <w:tc>
          <w:tcPr>
            <w:tcW w:w="142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тыс. Гкал</w:t>
            </w:r>
          </w:p>
        </w:tc>
        <w:tc>
          <w:tcPr>
            <w:tcW w:w="146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195,06</w:t>
            </w:r>
          </w:p>
        </w:tc>
        <w:tc>
          <w:tcPr>
            <w:tcW w:w="184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211,89</w:t>
            </w:r>
          </w:p>
        </w:tc>
        <w:tc>
          <w:tcPr>
            <w:tcW w:w="126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196,0</w:t>
            </w:r>
          </w:p>
        </w:tc>
        <w:tc>
          <w:tcPr>
            <w:tcW w:w="126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192,0</w:t>
            </w:r>
          </w:p>
        </w:tc>
        <w:tc>
          <w:tcPr>
            <w:tcW w:w="126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190,0</w:t>
            </w:r>
          </w:p>
        </w:tc>
      </w:tr>
      <w:tr w:rsidR="003324D8" w:rsidRPr="00226F05" w:rsidTr="000E54AD">
        <w:tc>
          <w:tcPr>
            <w:tcW w:w="6536" w:type="dxa"/>
            <w:tcBorders>
              <w:top w:val="nil"/>
              <w:left w:val="single" w:sz="4" w:space="0" w:color="auto"/>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Отношение величины технологических потерь тепловой энергии, к материальной характеристике тепловой сети </w:t>
            </w:r>
          </w:p>
        </w:tc>
        <w:tc>
          <w:tcPr>
            <w:tcW w:w="142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1D2E42">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Гкал/м</w:t>
            </w:r>
            <w:r w:rsidR="001D2E42" w:rsidRPr="00226F05">
              <w:rPr>
                <w:rFonts w:ascii="Times New Roman" w:eastAsia="Times New Roman" w:hAnsi="Times New Roman" w:cs="Times New Roman"/>
                <w:sz w:val="20"/>
                <w:szCs w:val="20"/>
                <w:vertAlign w:val="superscript"/>
                <w:lang w:eastAsia="ru-RU"/>
              </w:rPr>
              <w:t>2</w:t>
            </w:r>
          </w:p>
        </w:tc>
        <w:tc>
          <w:tcPr>
            <w:tcW w:w="14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2,32</w:t>
            </w:r>
          </w:p>
        </w:tc>
        <w:tc>
          <w:tcPr>
            <w:tcW w:w="184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2,52</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3324D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2,43</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w:t>
            </w:r>
            <w:r w:rsidR="005E5EBB" w:rsidRPr="00226F05">
              <w:rPr>
                <w:rFonts w:ascii="Times New Roman" w:eastAsia="Times New Roman" w:hAnsi="Times New Roman" w:cs="Times New Roman"/>
                <w:sz w:val="20"/>
                <w:szCs w:val="20"/>
                <w:lang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rsidR="003324D8" w:rsidRPr="00226F05" w:rsidRDefault="003324D8"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w:t>
            </w:r>
            <w:r w:rsidR="005E5EBB" w:rsidRPr="00226F05">
              <w:rPr>
                <w:rFonts w:ascii="Times New Roman" w:eastAsia="Times New Roman" w:hAnsi="Times New Roman" w:cs="Times New Roman"/>
                <w:sz w:val="20"/>
                <w:szCs w:val="20"/>
                <w:lang w:eastAsia="ru-RU"/>
              </w:rPr>
              <w:t>1</w:t>
            </w:r>
          </w:p>
        </w:tc>
      </w:tr>
      <w:tr w:rsidR="006C780E" w:rsidRPr="00226F05" w:rsidTr="000E54AD">
        <w:tc>
          <w:tcPr>
            <w:tcW w:w="15036" w:type="dxa"/>
            <w:gridSpan w:val="7"/>
            <w:tcBorders>
              <w:top w:val="nil"/>
              <w:left w:val="single" w:sz="4" w:space="0" w:color="auto"/>
              <w:bottom w:val="single" w:sz="4" w:space="0" w:color="auto"/>
              <w:right w:val="single" w:sz="4" w:space="0" w:color="auto"/>
            </w:tcBorders>
            <w:shd w:val="clear" w:color="000000" w:fill="FFFFFF"/>
            <w:vAlign w:val="center"/>
          </w:tcPr>
          <w:p w:rsidR="006C780E" w:rsidRPr="00226F05" w:rsidRDefault="006C780E" w:rsidP="006C780E">
            <w:pPr>
              <w:tabs>
                <w:tab w:val="left" w:pos="993"/>
              </w:tabs>
              <w:autoSpaceDE w:val="0"/>
              <w:autoSpaceDN w:val="0"/>
              <w:adjustRightInd w:val="0"/>
              <w:spacing w:after="0" w:line="240" w:lineRule="auto"/>
              <w:jc w:val="both"/>
              <w:rPr>
                <w:rFonts w:ascii="Times New Roman" w:eastAsia="Calibri" w:hAnsi="Times New Roman" w:cs="Times New Roman"/>
                <w:b/>
                <w:sz w:val="20"/>
                <w:szCs w:val="20"/>
                <w:lang w:eastAsia="ru-RU"/>
              </w:rPr>
            </w:pPr>
            <w:r w:rsidRPr="00226F05">
              <w:rPr>
                <w:rFonts w:ascii="Times New Roman" w:eastAsia="Calibri" w:hAnsi="Times New Roman" w:cs="Times New Roman"/>
                <w:b/>
                <w:sz w:val="20"/>
                <w:szCs w:val="20"/>
                <w:lang w:eastAsia="ru-RU"/>
              </w:rPr>
              <w:t>г) Оценка эффективности инвестиций (без учета бюджетного финансирования)</w:t>
            </w:r>
            <w:r w:rsidR="00C017DE" w:rsidRPr="00226F05">
              <w:rPr>
                <w:rFonts w:ascii="Times New Roman" w:eastAsia="Calibri" w:hAnsi="Times New Roman" w:cs="Times New Roman"/>
                <w:b/>
                <w:sz w:val="20"/>
                <w:szCs w:val="20"/>
                <w:lang w:eastAsia="ru-RU"/>
              </w:rPr>
              <w:t xml:space="preserve"> </w:t>
            </w:r>
          </w:p>
        </w:tc>
      </w:tr>
      <w:tr w:rsidR="005E5EBB" w:rsidRPr="00226F05" w:rsidTr="005E5EBB">
        <w:tc>
          <w:tcPr>
            <w:tcW w:w="6536" w:type="dxa"/>
            <w:tcBorders>
              <w:top w:val="nil"/>
              <w:left w:val="single" w:sz="4" w:space="0" w:color="auto"/>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Необходимый объем финансирования, в т.ч.:</w:t>
            </w:r>
          </w:p>
        </w:tc>
        <w:tc>
          <w:tcPr>
            <w:tcW w:w="1420" w:type="dxa"/>
            <w:tcBorders>
              <w:top w:val="nil"/>
              <w:left w:val="nil"/>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млн руб.</w:t>
            </w:r>
          </w:p>
        </w:tc>
        <w:tc>
          <w:tcPr>
            <w:tcW w:w="146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hideMark/>
          </w:tcPr>
          <w:p w:rsidR="005E5EBB" w:rsidRPr="00226F05" w:rsidRDefault="00CD4AB4"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1273,4</w:t>
            </w:r>
          </w:p>
        </w:tc>
      </w:tr>
      <w:tr w:rsidR="005E5EBB" w:rsidRPr="00226F05" w:rsidTr="005E5EBB">
        <w:tc>
          <w:tcPr>
            <w:tcW w:w="6536" w:type="dxa"/>
            <w:tcBorders>
              <w:top w:val="nil"/>
              <w:left w:val="single" w:sz="4" w:space="0" w:color="auto"/>
              <w:bottom w:val="single" w:sz="4" w:space="0" w:color="auto"/>
              <w:right w:val="single" w:sz="4" w:space="0" w:color="auto"/>
            </w:tcBorders>
            <w:shd w:val="clear" w:color="auto" w:fill="auto"/>
            <w:vAlign w:val="center"/>
          </w:tcPr>
          <w:p w:rsidR="005E5EBB" w:rsidRPr="00226F05" w:rsidRDefault="005E5EBB" w:rsidP="005E5EBB">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Источники</w:t>
            </w:r>
          </w:p>
        </w:tc>
        <w:tc>
          <w:tcPr>
            <w:tcW w:w="1420" w:type="dxa"/>
            <w:tcBorders>
              <w:top w:val="nil"/>
              <w:left w:val="nil"/>
              <w:bottom w:val="single" w:sz="4" w:space="0" w:color="auto"/>
              <w:right w:val="single" w:sz="4" w:space="0" w:color="auto"/>
            </w:tcBorders>
            <w:shd w:val="clear" w:color="auto" w:fill="auto"/>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млн руб.</w:t>
            </w:r>
          </w:p>
        </w:tc>
        <w:tc>
          <w:tcPr>
            <w:tcW w:w="1460" w:type="dxa"/>
            <w:tcBorders>
              <w:top w:val="nil"/>
              <w:left w:val="nil"/>
              <w:bottom w:val="single" w:sz="4" w:space="0" w:color="auto"/>
              <w:right w:val="single" w:sz="4" w:space="0" w:color="auto"/>
            </w:tcBorders>
            <w:shd w:val="clear" w:color="auto" w:fill="auto"/>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auto" w:fill="auto"/>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auto" w:fill="auto"/>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293,0</w:t>
            </w:r>
          </w:p>
        </w:tc>
      </w:tr>
      <w:tr w:rsidR="005E5EBB" w:rsidRPr="00226F05" w:rsidTr="00667C2A">
        <w:tc>
          <w:tcPr>
            <w:tcW w:w="6536" w:type="dxa"/>
            <w:tcBorders>
              <w:top w:val="nil"/>
              <w:left w:val="single" w:sz="4" w:space="0" w:color="auto"/>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внебюджетные источники</w:t>
            </w:r>
          </w:p>
        </w:tc>
        <w:tc>
          <w:tcPr>
            <w:tcW w:w="142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млн руб.</w:t>
            </w:r>
          </w:p>
        </w:tc>
        <w:tc>
          <w:tcPr>
            <w:tcW w:w="146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tcPr>
          <w:p w:rsidR="005E5EBB" w:rsidRPr="00226F05" w:rsidRDefault="00CD4AB4"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149,6</w:t>
            </w:r>
          </w:p>
        </w:tc>
      </w:tr>
      <w:tr w:rsidR="005E5EBB" w:rsidRPr="00226F05" w:rsidTr="00953F5F">
        <w:tc>
          <w:tcPr>
            <w:tcW w:w="6536" w:type="dxa"/>
            <w:tcBorders>
              <w:top w:val="nil"/>
              <w:left w:val="single" w:sz="4" w:space="0" w:color="auto"/>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Сети</w:t>
            </w:r>
          </w:p>
        </w:tc>
        <w:tc>
          <w:tcPr>
            <w:tcW w:w="142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млн руб.</w:t>
            </w:r>
          </w:p>
        </w:tc>
        <w:tc>
          <w:tcPr>
            <w:tcW w:w="146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bottom"/>
          </w:tcPr>
          <w:p w:rsidR="005E5EBB" w:rsidRPr="00226F05" w:rsidRDefault="00CD4AB4"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980,4</w:t>
            </w:r>
          </w:p>
        </w:tc>
      </w:tr>
      <w:tr w:rsidR="005E5EBB" w:rsidRPr="00226F05" w:rsidTr="00953F5F">
        <w:tc>
          <w:tcPr>
            <w:tcW w:w="6536" w:type="dxa"/>
            <w:tcBorders>
              <w:top w:val="nil"/>
              <w:left w:val="single" w:sz="4" w:space="0" w:color="auto"/>
              <w:bottom w:val="single" w:sz="4" w:space="0" w:color="auto"/>
              <w:right w:val="single" w:sz="4" w:space="0" w:color="auto"/>
            </w:tcBorders>
            <w:shd w:val="clear" w:color="000000" w:fill="FFFFFF"/>
            <w:vAlign w:val="center"/>
            <w:hideMark/>
          </w:tcPr>
          <w:p w:rsidR="005E5EBB" w:rsidRPr="00226F05" w:rsidRDefault="005E5EBB" w:rsidP="005E5EBB">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   внебюджетные источники</w:t>
            </w:r>
          </w:p>
        </w:tc>
        <w:tc>
          <w:tcPr>
            <w:tcW w:w="142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млн руб.</w:t>
            </w:r>
          </w:p>
        </w:tc>
        <w:tc>
          <w:tcPr>
            <w:tcW w:w="146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5E5EBB" w:rsidRPr="00226F05" w:rsidRDefault="005E5EBB"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bottom"/>
          </w:tcPr>
          <w:p w:rsidR="005E5EBB" w:rsidRPr="00226F05" w:rsidRDefault="00CD4AB4" w:rsidP="005E5EBB">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881,5</w:t>
            </w:r>
          </w:p>
        </w:tc>
      </w:tr>
      <w:tr w:rsidR="009616AD" w:rsidRPr="00226F05" w:rsidTr="00E05054">
        <w:tc>
          <w:tcPr>
            <w:tcW w:w="6536" w:type="dxa"/>
            <w:tcBorders>
              <w:top w:val="nil"/>
              <w:left w:val="single" w:sz="4" w:space="0" w:color="auto"/>
              <w:bottom w:val="single" w:sz="4" w:space="0" w:color="auto"/>
              <w:right w:val="single" w:sz="4" w:space="0" w:color="auto"/>
            </w:tcBorders>
            <w:shd w:val="clear" w:color="000000" w:fill="FFFFFF"/>
            <w:vAlign w:val="center"/>
          </w:tcPr>
          <w:p w:rsidR="009616AD" w:rsidRPr="00226F05" w:rsidRDefault="009616AD" w:rsidP="00E0505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Источники</w:t>
            </w:r>
          </w:p>
        </w:tc>
        <w:tc>
          <w:tcPr>
            <w:tcW w:w="1420" w:type="dxa"/>
            <w:tcBorders>
              <w:top w:val="nil"/>
              <w:left w:val="nil"/>
              <w:bottom w:val="single" w:sz="4" w:space="0" w:color="auto"/>
              <w:right w:val="single" w:sz="4" w:space="0" w:color="auto"/>
            </w:tcBorders>
            <w:shd w:val="clear" w:color="000000" w:fill="FFFFFF"/>
            <w:vAlign w:val="center"/>
          </w:tcPr>
          <w:p w:rsidR="009616AD" w:rsidRPr="00226F05" w:rsidRDefault="009616AD" w:rsidP="00E05054">
            <w:pPr>
              <w:spacing w:after="0" w:line="240" w:lineRule="auto"/>
              <w:jc w:val="center"/>
              <w:rPr>
                <w:rFonts w:ascii="Times New Roman" w:eastAsia="Times New Roman" w:hAnsi="Times New Roman" w:cs="Times New Roman"/>
                <w:sz w:val="20"/>
                <w:szCs w:val="20"/>
                <w:lang w:eastAsia="ru-RU"/>
              </w:rPr>
            </w:pPr>
          </w:p>
        </w:tc>
        <w:tc>
          <w:tcPr>
            <w:tcW w:w="1460" w:type="dxa"/>
            <w:tcBorders>
              <w:top w:val="nil"/>
              <w:left w:val="nil"/>
              <w:bottom w:val="single" w:sz="4" w:space="0" w:color="auto"/>
              <w:right w:val="single" w:sz="4" w:space="0" w:color="auto"/>
            </w:tcBorders>
            <w:shd w:val="clear" w:color="000000" w:fill="FFFFFF"/>
            <w:vAlign w:val="center"/>
          </w:tcPr>
          <w:p w:rsidR="009616AD" w:rsidRPr="00226F05" w:rsidRDefault="009616AD" w:rsidP="00E05054">
            <w:pPr>
              <w:spacing w:after="0" w:line="240" w:lineRule="auto"/>
              <w:jc w:val="center"/>
              <w:rPr>
                <w:rFonts w:ascii="Times New Roman" w:eastAsia="Times New Roman" w:hAnsi="Times New Roman" w:cs="Times New Roman"/>
                <w:sz w:val="20"/>
                <w:szCs w:val="20"/>
                <w:lang w:eastAsia="ru-RU"/>
              </w:rPr>
            </w:pPr>
          </w:p>
        </w:tc>
        <w:tc>
          <w:tcPr>
            <w:tcW w:w="1840" w:type="dxa"/>
            <w:tcBorders>
              <w:top w:val="nil"/>
              <w:left w:val="nil"/>
              <w:bottom w:val="single" w:sz="4" w:space="0" w:color="auto"/>
              <w:right w:val="single" w:sz="4" w:space="0" w:color="auto"/>
            </w:tcBorders>
            <w:shd w:val="clear" w:color="000000" w:fill="FFFFFF"/>
            <w:vAlign w:val="center"/>
          </w:tcPr>
          <w:p w:rsidR="009616AD" w:rsidRPr="00226F05" w:rsidRDefault="009616AD" w:rsidP="00E05054">
            <w:pPr>
              <w:spacing w:after="0" w:line="240" w:lineRule="auto"/>
              <w:jc w:val="center"/>
              <w:rPr>
                <w:rFonts w:ascii="Times New Roman" w:eastAsia="Times New Roman" w:hAnsi="Times New Roman" w:cs="Times New Roman"/>
                <w:sz w:val="20"/>
                <w:szCs w:val="20"/>
                <w:lang w:eastAsia="ru-RU"/>
              </w:rPr>
            </w:pPr>
          </w:p>
        </w:tc>
        <w:tc>
          <w:tcPr>
            <w:tcW w:w="3780" w:type="dxa"/>
            <w:gridSpan w:val="3"/>
            <w:tcBorders>
              <w:top w:val="nil"/>
              <w:left w:val="nil"/>
              <w:bottom w:val="single" w:sz="4" w:space="0" w:color="auto"/>
              <w:right w:val="single" w:sz="4" w:space="0" w:color="auto"/>
            </w:tcBorders>
            <w:shd w:val="clear" w:color="000000" w:fill="FFFFFF"/>
            <w:vAlign w:val="center"/>
          </w:tcPr>
          <w:p w:rsidR="009616AD" w:rsidRPr="00226F05" w:rsidRDefault="009616AD" w:rsidP="00E05054">
            <w:pPr>
              <w:spacing w:after="0" w:line="240" w:lineRule="auto"/>
              <w:jc w:val="center"/>
              <w:rPr>
                <w:rFonts w:ascii="Times New Roman" w:eastAsia="Times New Roman" w:hAnsi="Times New Roman" w:cs="Times New Roman"/>
                <w:sz w:val="20"/>
                <w:szCs w:val="20"/>
                <w:lang w:eastAsia="ru-RU"/>
              </w:rPr>
            </w:pPr>
          </w:p>
        </w:tc>
      </w:tr>
      <w:tr w:rsidR="00907A54" w:rsidRPr="00226F05" w:rsidTr="00907A54">
        <w:tc>
          <w:tcPr>
            <w:tcW w:w="6536" w:type="dxa"/>
            <w:tcBorders>
              <w:top w:val="nil"/>
              <w:left w:val="single" w:sz="4" w:space="0" w:color="auto"/>
              <w:bottom w:val="single" w:sz="4" w:space="0" w:color="auto"/>
              <w:right w:val="single" w:sz="4" w:space="0" w:color="auto"/>
            </w:tcBorders>
            <w:shd w:val="clear" w:color="000000" w:fill="FFFFFF"/>
            <w:hideMark/>
          </w:tcPr>
          <w:p w:rsidR="00907A54" w:rsidRPr="00226F05" w:rsidRDefault="00907A54" w:rsidP="000E54A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Чистый дисконтированный доход (NPV) (источники)</w:t>
            </w:r>
            <w:r w:rsidR="00245AA5" w:rsidRPr="00226F05">
              <w:rPr>
                <w:rFonts w:ascii="Times New Roman" w:eastAsia="Times New Roman" w:hAnsi="Times New Roman" w:cs="Times New Roman"/>
                <w:sz w:val="20"/>
                <w:szCs w:val="20"/>
                <w:lang w:eastAsia="ru-RU"/>
              </w:rPr>
              <w:t xml:space="preserve"> (2016</w:t>
            </w:r>
            <w:r w:rsidR="00BD0488" w:rsidRPr="00226F05">
              <w:rPr>
                <w:rFonts w:ascii="Times New Roman" w:eastAsia="Times New Roman" w:hAnsi="Times New Roman" w:cs="Times New Roman"/>
                <w:sz w:val="20"/>
                <w:szCs w:val="20"/>
                <w:lang w:eastAsia="ru-RU"/>
              </w:rPr>
              <w:t>-2028 гг.)</w:t>
            </w:r>
          </w:p>
        </w:tc>
        <w:tc>
          <w:tcPr>
            <w:tcW w:w="1420" w:type="dxa"/>
            <w:tcBorders>
              <w:top w:val="nil"/>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млн руб.</w:t>
            </w:r>
          </w:p>
        </w:tc>
        <w:tc>
          <w:tcPr>
            <w:tcW w:w="146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tcPr>
          <w:p w:rsidR="00907A54" w:rsidRPr="00226F05" w:rsidRDefault="00CD4AB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0,150</w:t>
            </w:r>
          </w:p>
        </w:tc>
      </w:tr>
      <w:tr w:rsidR="00907A54" w:rsidRPr="00226F05" w:rsidTr="00667C2A">
        <w:tc>
          <w:tcPr>
            <w:tcW w:w="6536" w:type="dxa"/>
            <w:tcBorders>
              <w:top w:val="nil"/>
              <w:left w:val="single" w:sz="4" w:space="0" w:color="auto"/>
              <w:bottom w:val="single" w:sz="4" w:space="0" w:color="auto"/>
              <w:right w:val="single" w:sz="4" w:space="0" w:color="auto"/>
            </w:tcBorders>
            <w:shd w:val="clear" w:color="000000" w:fill="FFFFFF"/>
          </w:tcPr>
          <w:p w:rsidR="00907A54" w:rsidRPr="00226F05" w:rsidRDefault="00907A54" w:rsidP="000E54A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доходности</w:t>
            </w:r>
          </w:p>
        </w:tc>
        <w:tc>
          <w:tcPr>
            <w:tcW w:w="142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Доля от ед.</w:t>
            </w:r>
          </w:p>
        </w:tc>
        <w:tc>
          <w:tcPr>
            <w:tcW w:w="146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tcPr>
          <w:p w:rsidR="00907A54" w:rsidRPr="00226F05" w:rsidRDefault="004B0D98"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r w:rsidR="00287BC3" w:rsidRPr="00226F05">
              <w:rPr>
                <w:rFonts w:ascii="Times New Roman" w:eastAsia="Times New Roman" w:hAnsi="Times New Roman" w:cs="Times New Roman"/>
                <w:sz w:val="20"/>
                <w:szCs w:val="20"/>
                <w:lang w:eastAsia="ru-RU"/>
              </w:rPr>
              <w:t>01</w:t>
            </w:r>
          </w:p>
        </w:tc>
      </w:tr>
      <w:tr w:rsidR="00907A54" w:rsidRPr="00226F05" w:rsidTr="00907A54">
        <w:tc>
          <w:tcPr>
            <w:tcW w:w="6536" w:type="dxa"/>
            <w:tcBorders>
              <w:top w:val="nil"/>
              <w:left w:val="single" w:sz="4" w:space="0" w:color="auto"/>
              <w:bottom w:val="single" w:sz="4" w:space="0" w:color="auto"/>
              <w:right w:val="single" w:sz="4" w:space="0" w:color="auto"/>
            </w:tcBorders>
            <w:shd w:val="clear" w:color="000000" w:fill="FFFFFF"/>
            <w:hideMark/>
          </w:tcPr>
          <w:p w:rsidR="00907A54" w:rsidRPr="00226F05" w:rsidRDefault="003704DF" w:rsidP="003704DF">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С</w:t>
            </w:r>
            <w:r w:rsidR="00907A54" w:rsidRPr="00226F05">
              <w:rPr>
                <w:rFonts w:ascii="Times New Roman" w:eastAsia="Times New Roman" w:hAnsi="Times New Roman" w:cs="Times New Roman"/>
                <w:sz w:val="20"/>
                <w:szCs w:val="20"/>
                <w:lang w:eastAsia="ru-RU"/>
              </w:rPr>
              <w:t>рок окупаемости</w:t>
            </w:r>
          </w:p>
        </w:tc>
        <w:tc>
          <w:tcPr>
            <w:tcW w:w="1420" w:type="dxa"/>
            <w:tcBorders>
              <w:top w:val="nil"/>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лет</w:t>
            </w:r>
          </w:p>
        </w:tc>
        <w:tc>
          <w:tcPr>
            <w:tcW w:w="1460" w:type="dxa"/>
            <w:tcBorders>
              <w:top w:val="nil"/>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tcPr>
          <w:p w:rsidR="00907A54" w:rsidRPr="00226F05" w:rsidRDefault="003704DF" w:rsidP="003704DF">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14,6</w:t>
            </w:r>
          </w:p>
        </w:tc>
      </w:tr>
      <w:tr w:rsidR="000E54AD" w:rsidRPr="00226F05" w:rsidTr="003704DF">
        <w:tc>
          <w:tcPr>
            <w:tcW w:w="6536" w:type="dxa"/>
            <w:tcBorders>
              <w:top w:val="nil"/>
              <w:left w:val="single" w:sz="4" w:space="0" w:color="auto"/>
              <w:bottom w:val="single" w:sz="4" w:space="0" w:color="auto"/>
              <w:right w:val="single" w:sz="4" w:space="0" w:color="auto"/>
            </w:tcBorders>
            <w:shd w:val="clear" w:color="000000" w:fill="FFFFFF"/>
            <w:vAlign w:val="center"/>
          </w:tcPr>
          <w:p w:rsidR="000E54AD" w:rsidRPr="00226F05" w:rsidRDefault="000E54AD" w:rsidP="003704DF">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Сети</w:t>
            </w:r>
          </w:p>
        </w:tc>
        <w:tc>
          <w:tcPr>
            <w:tcW w:w="1420" w:type="dxa"/>
            <w:tcBorders>
              <w:top w:val="nil"/>
              <w:left w:val="nil"/>
              <w:bottom w:val="single" w:sz="4" w:space="0" w:color="auto"/>
              <w:right w:val="single" w:sz="4" w:space="0" w:color="auto"/>
            </w:tcBorders>
            <w:shd w:val="clear" w:color="000000" w:fill="FFFFFF"/>
            <w:vAlign w:val="center"/>
          </w:tcPr>
          <w:p w:rsidR="000E54AD" w:rsidRPr="00226F05" w:rsidRDefault="000E54AD" w:rsidP="00667C2A">
            <w:pPr>
              <w:spacing w:after="0" w:line="240" w:lineRule="auto"/>
              <w:jc w:val="center"/>
              <w:rPr>
                <w:rFonts w:ascii="Times New Roman" w:eastAsia="Times New Roman" w:hAnsi="Times New Roman" w:cs="Times New Roman"/>
                <w:sz w:val="20"/>
                <w:szCs w:val="20"/>
                <w:lang w:eastAsia="ru-RU"/>
              </w:rPr>
            </w:pPr>
          </w:p>
        </w:tc>
        <w:tc>
          <w:tcPr>
            <w:tcW w:w="1460" w:type="dxa"/>
            <w:tcBorders>
              <w:top w:val="nil"/>
              <w:left w:val="nil"/>
              <w:bottom w:val="single" w:sz="4" w:space="0" w:color="auto"/>
              <w:right w:val="single" w:sz="4" w:space="0" w:color="auto"/>
            </w:tcBorders>
            <w:shd w:val="clear" w:color="000000" w:fill="FFFFFF"/>
            <w:vAlign w:val="center"/>
          </w:tcPr>
          <w:p w:rsidR="000E54AD" w:rsidRPr="00226F05" w:rsidRDefault="000E54AD"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0E54AD" w:rsidRPr="00226F05" w:rsidRDefault="000E54AD"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tcPr>
          <w:p w:rsidR="000E54AD" w:rsidRPr="00226F05" w:rsidRDefault="000E54AD" w:rsidP="00667C2A">
            <w:pPr>
              <w:spacing w:after="0" w:line="240" w:lineRule="auto"/>
              <w:jc w:val="center"/>
              <w:rPr>
                <w:rFonts w:ascii="Times New Roman" w:eastAsia="Times New Roman" w:hAnsi="Times New Roman" w:cs="Times New Roman"/>
                <w:sz w:val="20"/>
                <w:szCs w:val="20"/>
                <w:lang w:eastAsia="ru-RU"/>
              </w:rPr>
            </w:pPr>
          </w:p>
        </w:tc>
      </w:tr>
      <w:tr w:rsidR="00907A54" w:rsidRPr="00226F05" w:rsidTr="003704DF">
        <w:tc>
          <w:tcPr>
            <w:tcW w:w="6536" w:type="dxa"/>
            <w:tcBorders>
              <w:top w:val="nil"/>
              <w:left w:val="single" w:sz="4" w:space="0" w:color="auto"/>
              <w:bottom w:val="single" w:sz="4" w:space="0" w:color="auto"/>
              <w:right w:val="single" w:sz="4" w:space="0" w:color="auto"/>
            </w:tcBorders>
            <w:shd w:val="clear" w:color="000000" w:fill="FFFFFF"/>
            <w:vAlign w:val="center"/>
            <w:hideMark/>
          </w:tcPr>
          <w:p w:rsidR="00907A54" w:rsidRPr="00226F05" w:rsidRDefault="00907A54" w:rsidP="00245AA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Чистый дисконтированный доход (NPV) (</w:t>
            </w:r>
            <w:r w:rsidR="003704DF" w:rsidRPr="00226F05">
              <w:rPr>
                <w:rFonts w:ascii="Times New Roman" w:eastAsia="Times New Roman" w:hAnsi="Times New Roman" w:cs="Times New Roman"/>
                <w:sz w:val="20"/>
                <w:szCs w:val="20"/>
                <w:lang w:eastAsia="ru-RU"/>
              </w:rPr>
              <w:t>сети</w:t>
            </w:r>
            <w:r w:rsidRPr="00226F05">
              <w:rPr>
                <w:rFonts w:ascii="Times New Roman" w:eastAsia="Times New Roman" w:hAnsi="Times New Roman" w:cs="Times New Roman"/>
                <w:sz w:val="20"/>
                <w:szCs w:val="20"/>
                <w:lang w:eastAsia="ru-RU"/>
              </w:rPr>
              <w:t>)</w:t>
            </w:r>
            <w:r w:rsidR="00BD0488" w:rsidRPr="00226F05">
              <w:rPr>
                <w:rFonts w:ascii="Times New Roman" w:eastAsia="Times New Roman" w:hAnsi="Times New Roman" w:cs="Times New Roman"/>
                <w:sz w:val="20"/>
                <w:szCs w:val="20"/>
                <w:lang w:eastAsia="ru-RU"/>
              </w:rPr>
              <w:t xml:space="preserve"> (201</w:t>
            </w:r>
            <w:r w:rsidR="00245AA5" w:rsidRPr="00226F05">
              <w:rPr>
                <w:rFonts w:ascii="Times New Roman" w:eastAsia="Times New Roman" w:hAnsi="Times New Roman" w:cs="Times New Roman"/>
                <w:sz w:val="20"/>
                <w:szCs w:val="20"/>
                <w:lang w:eastAsia="ru-RU"/>
              </w:rPr>
              <w:t>6</w:t>
            </w:r>
            <w:r w:rsidR="00BD0488" w:rsidRPr="00226F05">
              <w:rPr>
                <w:rFonts w:ascii="Times New Roman" w:eastAsia="Times New Roman" w:hAnsi="Times New Roman" w:cs="Times New Roman"/>
                <w:sz w:val="20"/>
                <w:szCs w:val="20"/>
                <w:lang w:eastAsia="ru-RU"/>
              </w:rPr>
              <w:t>-2028 гг.)</w:t>
            </w:r>
          </w:p>
        </w:tc>
        <w:tc>
          <w:tcPr>
            <w:tcW w:w="1420" w:type="dxa"/>
            <w:tcBorders>
              <w:top w:val="nil"/>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млн руб.</w:t>
            </w:r>
          </w:p>
        </w:tc>
        <w:tc>
          <w:tcPr>
            <w:tcW w:w="1460" w:type="dxa"/>
            <w:tcBorders>
              <w:top w:val="nil"/>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tcPr>
          <w:p w:rsidR="00907A54" w:rsidRPr="00226F05" w:rsidRDefault="00287BC3" w:rsidP="00CD4AB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r w:rsidR="00CD4AB4" w:rsidRPr="00226F05">
              <w:rPr>
                <w:rFonts w:ascii="Times New Roman" w:eastAsia="Times New Roman" w:hAnsi="Times New Roman" w:cs="Times New Roman"/>
                <w:sz w:val="20"/>
                <w:szCs w:val="20"/>
                <w:lang w:eastAsia="ru-RU"/>
              </w:rPr>
              <w:t>121</w:t>
            </w:r>
          </w:p>
        </w:tc>
      </w:tr>
      <w:tr w:rsidR="00907A54" w:rsidRPr="00226F05" w:rsidTr="00953F5F">
        <w:tc>
          <w:tcPr>
            <w:tcW w:w="6536" w:type="dxa"/>
            <w:tcBorders>
              <w:top w:val="nil"/>
              <w:left w:val="single" w:sz="4" w:space="0" w:color="auto"/>
              <w:bottom w:val="single" w:sz="4" w:space="0" w:color="auto"/>
              <w:right w:val="single" w:sz="4" w:space="0" w:color="auto"/>
            </w:tcBorders>
            <w:shd w:val="clear" w:color="000000" w:fill="FFFFFF"/>
            <w:vAlign w:val="center"/>
          </w:tcPr>
          <w:p w:rsidR="00907A54" w:rsidRPr="00226F05" w:rsidRDefault="00907A54" w:rsidP="003704DF">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доходности</w:t>
            </w:r>
          </w:p>
        </w:tc>
        <w:tc>
          <w:tcPr>
            <w:tcW w:w="142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Доля от ед.</w:t>
            </w:r>
          </w:p>
        </w:tc>
        <w:tc>
          <w:tcPr>
            <w:tcW w:w="146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nil"/>
              <w:left w:val="nil"/>
              <w:bottom w:val="single" w:sz="4" w:space="0" w:color="auto"/>
              <w:right w:val="single" w:sz="4" w:space="0" w:color="auto"/>
            </w:tcBorders>
            <w:shd w:val="clear" w:color="000000" w:fill="FFFFFF"/>
            <w:vAlign w:val="center"/>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nil"/>
              <w:left w:val="nil"/>
              <w:bottom w:val="single" w:sz="4" w:space="0" w:color="auto"/>
              <w:right w:val="single" w:sz="4" w:space="0" w:color="auto"/>
            </w:tcBorders>
            <w:shd w:val="clear" w:color="000000" w:fill="FFFFFF"/>
            <w:vAlign w:val="center"/>
          </w:tcPr>
          <w:p w:rsidR="00907A54" w:rsidRPr="00226F05" w:rsidRDefault="00287BC3" w:rsidP="00CD4AB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r w:rsidR="00CD4AB4" w:rsidRPr="00226F05">
              <w:rPr>
                <w:rFonts w:ascii="Times New Roman" w:eastAsia="Times New Roman" w:hAnsi="Times New Roman" w:cs="Times New Roman"/>
                <w:sz w:val="20"/>
                <w:szCs w:val="20"/>
                <w:lang w:eastAsia="ru-RU"/>
              </w:rPr>
              <w:t>86</w:t>
            </w:r>
            <w:r w:rsidR="003704DF" w:rsidRPr="00226F05">
              <w:rPr>
                <w:rFonts w:ascii="Times New Roman" w:eastAsia="Times New Roman" w:hAnsi="Times New Roman" w:cs="Times New Roman"/>
                <w:sz w:val="20"/>
                <w:szCs w:val="20"/>
                <w:lang w:eastAsia="ru-RU"/>
              </w:rPr>
              <w:t xml:space="preserve"> </w:t>
            </w:r>
          </w:p>
        </w:tc>
      </w:tr>
      <w:tr w:rsidR="00907A54" w:rsidRPr="00226F05" w:rsidTr="00953F5F">
        <w:tc>
          <w:tcPr>
            <w:tcW w:w="65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07A54" w:rsidRPr="00226F05" w:rsidRDefault="003704DF" w:rsidP="003704DF">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С</w:t>
            </w:r>
            <w:r w:rsidR="00907A54" w:rsidRPr="00226F05">
              <w:rPr>
                <w:rFonts w:ascii="Times New Roman" w:eastAsia="Times New Roman" w:hAnsi="Times New Roman" w:cs="Times New Roman"/>
                <w:sz w:val="20"/>
                <w:szCs w:val="20"/>
                <w:lang w:eastAsia="ru-RU"/>
              </w:rPr>
              <w:t xml:space="preserve">рок </w:t>
            </w:r>
            <w:r w:rsidR="00953F5F" w:rsidRPr="00226F05">
              <w:rPr>
                <w:rFonts w:ascii="Times New Roman" w:eastAsia="Times New Roman" w:hAnsi="Times New Roman" w:cs="Times New Roman"/>
                <w:sz w:val="20"/>
                <w:szCs w:val="20"/>
                <w:lang w:eastAsia="ru-RU"/>
              </w:rPr>
              <w:t>окупаемости (</w:t>
            </w:r>
            <w:r w:rsidR="00287BC3" w:rsidRPr="00226F05">
              <w:rPr>
                <w:rFonts w:ascii="Times New Roman" w:eastAsia="Times New Roman" w:hAnsi="Times New Roman" w:cs="Times New Roman"/>
                <w:sz w:val="20"/>
                <w:szCs w:val="20"/>
                <w:lang w:eastAsia="ru-RU"/>
              </w:rPr>
              <w:t>дисконтированный)</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лет</w:t>
            </w:r>
          </w:p>
        </w:tc>
        <w:tc>
          <w:tcPr>
            <w:tcW w:w="1460" w:type="dxa"/>
            <w:tcBorders>
              <w:top w:val="single" w:sz="4" w:space="0" w:color="auto"/>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1840" w:type="dxa"/>
            <w:tcBorders>
              <w:top w:val="single" w:sz="4" w:space="0" w:color="auto"/>
              <w:left w:val="nil"/>
              <w:bottom w:val="single" w:sz="4" w:space="0" w:color="auto"/>
              <w:right w:val="single" w:sz="4" w:space="0" w:color="auto"/>
            </w:tcBorders>
            <w:shd w:val="clear" w:color="000000" w:fill="FFFFFF"/>
            <w:vAlign w:val="center"/>
            <w:hideMark/>
          </w:tcPr>
          <w:p w:rsidR="00907A54" w:rsidRPr="00226F05" w:rsidRDefault="00907A54" w:rsidP="00667C2A">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780" w:type="dxa"/>
            <w:gridSpan w:val="3"/>
            <w:tcBorders>
              <w:top w:val="single" w:sz="4" w:space="0" w:color="auto"/>
              <w:left w:val="nil"/>
              <w:bottom w:val="single" w:sz="4" w:space="0" w:color="auto"/>
              <w:right w:val="single" w:sz="4" w:space="0" w:color="auto"/>
            </w:tcBorders>
            <w:shd w:val="clear" w:color="000000" w:fill="FFFFFF"/>
            <w:vAlign w:val="center"/>
          </w:tcPr>
          <w:p w:rsidR="00907A54" w:rsidRPr="00226F05" w:rsidRDefault="00287BC3" w:rsidP="00287BC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26 </w:t>
            </w:r>
            <w:r w:rsidR="003704DF" w:rsidRPr="00226F05">
              <w:rPr>
                <w:rFonts w:ascii="Times New Roman" w:eastAsia="Times New Roman" w:hAnsi="Times New Roman" w:cs="Times New Roman"/>
                <w:sz w:val="20"/>
                <w:szCs w:val="20"/>
                <w:lang w:eastAsia="ru-RU"/>
              </w:rPr>
              <w:t xml:space="preserve"> </w:t>
            </w:r>
            <w:r w:rsidR="009616AD" w:rsidRPr="00226F05">
              <w:rPr>
                <w:rFonts w:ascii="Times New Roman" w:eastAsia="Times New Roman" w:hAnsi="Times New Roman" w:cs="Times New Roman"/>
                <w:sz w:val="20"/>
                <w:szCs w:val="20"/>
                <w:lang w:eastAsia="ru-RU"/>
              </w:rPr>
              <w:t>(</w:t>
            </w:r>
            <w:r w:rsidR="003704DF" w:rsidRPr="00226F05">
              <w:rPr>
                <w:rFonts w:ascii="Times New Roman" w:eastAsia="Times New Roman" w:hAnsi="Times New Roman" w:cs="Times New Roman"/>
                <w:sz w:val="20"/>
                <w:szCs w:val="20"/>
                <w:lang w:eastAsia="ru-RU"/>
              </w:rPr>
              <w:t>за пределами расчетного срока, но не более срока полезного использования сетей</w:t>
            </w:r>
            <w:r w:rsidR="009616AD" w:rsidRPr="00226F05">
              <w:rPr>
                <w:rFonts w:ascii="Times New Roman" w:eastAsia="Times New Roman" w:hAnsi="Times New Roman" w:cs="Times New Roman"/>
                <w:sz w:val="20"/>
                <w:szCs w:val="20"/>
                <w:lang w:eastAsia="ru-RU"/>
              </w:rPr>
              <w:t>)</w:t>
            </w:r>
          </w:p>
        </w:tc>
      </w:tr>
      <w:tr w:rsidR="00271AEC" w:rsidRPr="00226F05" w:rsidTr="000E54AD">
        <w:trPr>
          <w:gridAfter w:val="5"/>
          <w:wAfter w:w="7080" w:type="dxa"/>
          <w:trHeight w:val="300"/>
        </w:trPr>
        <w:tc>
          <w:tcPr>
            <w:tcW w:w="7956" w:type="dxa"/>
            <w:gridSpan w:val="2"/>
            <w:tcBorders>
              <w:top w:val="nil"/>
              <w:left w:val="nil"/>
              <w:bottom w:val="nil"/>
              <w:right w:val="nil"/>
            </w:tcBorders>
            <w:shd w:val="clear" w:color="auto" w:fill="auto"/>
            <w:noWrap/>
            <w:vAlign w:val="center"/>
            <w:hideMark/>
          </w:tcPr>
          <w:p w:rsidR="00271AEC" w:rsidRPr="00226F05" w:rsidRDefault="00271AEC" w:rsidP="00271AEC">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Установлен приказом Минэнерго РФ от 18.03.2015 № 179</w:t>
            </w:r>
          </w:p>
        </w:tc>
      </w:tr>
    </w:tbl>
    <w:p w:rsidR="003324D8" w:rsidRPr="00226F05" w:rsidRDefault="003324D8" w:rsidP="00D25B17">
      <w:pPr>
        <w:widowControl w:val="0"/>
        <w:tabs>
          <w:tab w:val="left" w:pos="993"/>
        </w:tabs>
        <w:autoSpaceDE w:val="0"/>
        <w:autoSpaceDN w:val="0"/>
        <w:adjustRightInd w:val="0"/>
        <w:spacing w:after="0" w:line="240" w:lineRule="auto"/>
        <w:jc w:val="both"/>
        <w:rPr>
          <w:rFonts w:ascii="Times New Roman" w:eastAsiaTheme="majorEastAsia" w:hAnsi="Times New Roman" w:cs="Times New Roman"/>
          <w:b/>
          <w:bCs/>
          <w:sz w:val="28"/>
          <w:szCs w:val="28"/>
        </w:rPr>
        <w:sectPr w:rsidR="003324D8" w:rsidRPr="00226F05" w:rsidSect="003324D8">
          <w:pgSz w:w="16840" w:h="11907" w:orient="landscape" w:code="9"/>
          <w:pgMar w:top="1701" w:right="1134" w:bottom="851" w:left="1134" w:header="709" w:footer="709" w:gutter="0"/>
          <w:cols w:space="720"/>
          <w:docGrid w:linePitch="326"/>
        </w:sectPr>
      </w:pPr>
    </w:p>
    <w:p w:rsidR="00CD4AB4" w:rsidRPr="00226F05" w:rsidRDefault="00CD4AB4" w:rsidP="00CD4AB4">
      <w:pPr>
        <w:spacing w:after="0" w:line="240" w:lineRule="auto"/>
        <w:ind w:firstLine="709"/>
        <w:jc w:val="both"/>
        <w:rPr>
          <w:rFonts w:ascii="Times New Roman" w:hAnsi="Times New Roman" w:cs="Times New Roman"/>
          <w:sz w:val="28"/>
          <w:szCs w:val="28"/>
        </w:rPr>
      </w:pPr>
      <w:bookmarkStart w:id="17" w:name="_Toc429370931"/>
      <w:r w:rsidRPr="00226F05">
        <w:rPr>
          <w:rFonts w:ascii="Times New Roman" w:hAnsi="Times New Roman" w:cs="Times New Roman"/>
          <w:sz w:val="28"/>
          <w:szCs w:val="28"/>
        </w:rPr>
        <w:lastRenderedPageBreak/>
        <w:t xml:space="preserve">Мероприятия, финансирование которых обеспечивается за счет амортизационных отчислений, являются обязательными и направлены на повышение надежности работы систем теплоснабжения и обновление основных фондов. Данные затраты необходимы для повышения </w:t>
      </w:r>
      <w:r w:rsidR="00953F5F" w:rsidRPr="00226F05">
        <w:rPr>
          <w:rFonts w:ascii="Times New Roman" w:hAnsi="Times New Roman" w:cs="Times New Roman"/>
          <w:sz w:val="28"/>
          <w:szCs w:val="28"/>
        </w:rPr>
        <w:t>надежности работы</w:t>
      </w:r>
      <w:r w:rsidRPr="00226F05">
        <w:rPr>
          <w:rFonts w:ascii="Times New Roman" w:hAnsi="Times New Roman" w:cs="Times New Roman"/>
          <w:sz w:val="28"/>
          <w:szCs w:val="28"/>
        </w:rPr>
        <w:t xml:space="preserve"> энергосистемы, теплоснабжения потребителей тепловой энергией, так как ухудшение состояния оборудования и теплотрасс, приводит к авариям, а невозможность своевременного и качественного ремонта приводит к их росту. Увеличение аварийных ситуаций приводит к увеличению потерь энергии в сетях при транспортировке, в том числе сверхнормативных, что в свою очередь негативно влияет на качество, безопасность и бесперебойность энергоснабжения населения и других потребителей. Также необходимо отметить тот факт, что дальнейшая эксплуатация некоторых </w:t>
      </w:r>
      <w:r w:rsidR="00953F5F" w:rsidRPr="00226F05">
        <w:rPr>
          <w:rFonts w:ascii="Times New Roman" w:hAnsi="Times New Roman" w:cs="Times New Roman"/>
          <w:sz w:val="28"/>
          <w:szCs w:val="28"/>
        </w:rPr>
        <w:t>тепловых магистралей</w:t>
      </w:r>
      <w:r w:rsidRPr="00226F05">
        <w:rPr>
          <w:rFonts w:ascii="Times New Roman" w:hAnsi="Times New Roman" w:cs="Times New Roman"/>
          <w:sz w:val="28"/>
          <w:szCs w:val="28"/>
        </w:rPr>
        <w:t xml:space="preserve">, согласно экспертным заключениям </w:t>
      </w:r>
      <w:r w:rsidR="00953F5F" w:rsidRPr="00226F05">
        <w:rPr>
          <w:rFonts w:ascii="Times New Roman" w:hAnsi="Times New Roman" w:cs="Times New Roman"/>
          <w:sz w:val="28"/>
          <w:szCs w:val="28"/>
        </w:rPr>
        <w:t>комиссий, невозможна</w:t>
      </w:r>
      <w:r w:rsidRPr="00226F05">
        <w:rPr>
          <w:rFonts w:ascii="Times New Roman" w:hAnsi="Times New Roman" w:cs="Times New Roman"/>
          <w:sz w:val="28"/>
          <w:szCs w:val="28"/>
        </w:rPr>
        <w:t>.</w:t>
      </w:r>
    </w:p>
    <w:p w:rsidR="00CD4AB4" w:rsidRPr="00226F05" w:rsidRDefault="00CD4AB4" w:rsidP="00CD4AB4">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w:t>
      </w:r>
      <w:r w:rsidR="00953F5F" w:rsidRPr="00226F05">
        <w:rPr>
          <w:rFonts w:ascii="Times New Roman" w:hAnsi="Times New Roman" w:cs="Times New Roman"/>
          <w:sz w:val="28"/>
          <w:szCs w:val="28"/>
        </w:rPr>
        <w:t>сетям, снижение</w:t>
      </w:r>
      <w:r w:rsidRPr="00226F05">
        <w:rPr>
          <w:rFonts w:ascii="Times New Roman" w:hAnsi="Times New Roman" w:cs="Times New Roman"/>
          <w:sz w:val="28"/>
          <w:szCs w:val="28"/>
        </w:rPr>
        <w:t xml:space="preserve"> удельных расходов топлива на производство тепловой энергии, в результате чего обеспечивается эффективность инвестиций. </w:t>
      </w:r>
    </w:p>
    <w:p w:rsidR="00CD4AB4" w:rsidRPr="00226F05" w:rsidRDefault="00CD4AB4" w:rsidP="00CD4AB4">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Источником инвестиций, обеспечивающих финансовые потребности для реализации мероприятий, направленных на повышение эффективности работы систем теплоснабжения и качества </w:t>
      </w:r>
      <w:r w:rsidR="00953F5F" w:rsidRPr="00226F05">
        <w:rPr>
          <w:rFonts w:ascii="Times New Roman" w:hAnsi="Times New Roman" w:cs="Times New Roman"/>
          <w:sz w:val="28"/>
          <w:szCs w:val="28"/>
        </w:rPr>
        <w:t>теплоснабжения, является</w:t>
      </w:r>
      <w:r w:rsidRPr="00226F05">
        <w:rPr>
          <w:rFonts w:ascii="Times New Roman" w:hAnsi="Times New Roman" w:cs="Times New Roman"/>
          <w:sz w:val="28"/>
          <w:szCs w:val="28"/>
        </w:rPr>
        <w:t xml:space="preserve"> прибыль, направленная на инвестиции, в тарифе на тепловую энергию. </w:t>
      </w:r>
    </w:p>
    <w:p w:rsidR="00F727F4" w:rsidRPr="00226F05" w:rsidRDefault="00F727F4" w:rsidP="00F727F4">
      <w:pPr>
        <w:pStyle w:val="20"/>
        <w:keepNext w:val="0"/>
        <w:keepLines w:val="0"/>
        <w:tabs>
          <w:tab w:val="left" w:pos="1134"/>
        </w:tabs>
        <w:spacing w:before="240" w:after="240" w:line="240" w:lineRule="auto"/>
        <w:ind w:left="1134" w:hanging="425"/>
        <w:jc w:val="both"/>
        <w:rPr>
          <w:rFonts w:ascii="Times New Roman" w:hAnsi="Times New Roman" w:cs="Times New Roman"/>
          <w:color w:val="auto"/>
          <w:sz w:val="28"/>
          <w:szCs w:val="28"/>
        </w:rPr>
      </w:pPr>
      <w:r w:rsidRPr="00226F05">
        <w:rPr>
          <w:rFonts w:ascii="Times New Roman" w:hAnsi="Times New Roman" w:cs="Times New Roman"/>
          <w:color w:val="auto"/>
          <w:sz w:val="28"/>
          <w:szCs w:val="28"/>
        </w:rPr>
        <w:t>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5"/>
      <w:bookmarkEnd w:id="16"/>
      <w:bookmarkEnd w:id="17"/>
    </w:p>
    <w:p w:rsidR="00F727F4" w:rsidRPr="00226F05" w:rsidRDefault="00F727F4" w:rsidP="00F727F4">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Оценка уровней тарифов, инвестиционных составляющих в тарифах (инвестиционных надбавок), платы (тарифа) за подключение (присоединени</w:t>
      </w:r>
      <w:r w:rsidR="00E67407" w:rsidRPr="00226F05">
        <w:rPr>
          <w:rFonts w:ascii="Times New Roman" w:eastAsia="Calibri" w:hAnsi="Times New Roman" w:cs="Times New Roman"/>
          <w:sz w:val="28"/>
          <w:szCs w:val="28"/>
          <w:lang w:eastAsia="ru-RU"/>
        </w:rPr>
        <w:t xml:space="preserve">е), необходимых для реализации </w:t>
      </w:r>
      <w:r w:rsidR="00953F5F" w:rsidRPr="00226F05">
        <w:rPr>
          <w:rFonts w:ascii="Times New Roman" w:eastAsia="Calibri" w:hAnsi="Times New Roman" w:cs="Times New Roman"/>
          <w:sz w:val="28"/>
          <w:szCs w:val="28"/>
          <w:lang w:eastAsia="ru-RU"/>
        </w:rPr>
        <w:t>Схемы, проведена</w:t>
      </w:r>
      <w:r w:rsidRPr="00226F05">
        <w:rPr>
          <w:rFonts w:ascii="Times New Roman" w:eastAsia="Calibri" w:hAnsi="Times New Roman" w:cs="Times New Roman"/>
          <w:sz w:val="28"/>
          <w:szCs w:val="28"/>
          <w:lang w:eastAsia="ru-RU"/>
        </w:rPr>
        <w:t xml:space="preserve"> на ос</w:t>
      </w:r>
      <w:r w:rsidR="00E67407" w:rsidRPr="00226F05">
        <w:rPr>
          <w:rFonts w:ascii="Times New Roman" w:eastAsia="Calibri" w:hAnsi="Times New Roman" w:cs="Times New Roman"/>
          <w:sz w:val="28"/>
          <w:szCs w:val="28"/>
          <w:lang w:eastAsia="ru-RU"/>
        </w:rPr>
        <w:t>новании и с учетом следующих условий</w:t>
      </w:r>
      <w:r w:rsidRPr="00226F05">
        <w:rPr>
          <w:rFonts w:ascii="Times New Roman" w:eastAsia="Calibri" w:hAnsi="Times New Roman" w:cs="Times New Roman"/>
          <w:sz w:val="28"/>
          <w:szCs w:val="28"/>
          <w:lang w:eastAsia="ru-RU"/>
        </w:rPr>
        <w:t>:</w:t>
      </w:r>
    </w:p>
    <w:p w:rsidR="00E67407" w:rsidRPr="00226F05" w:rsidRDefault="00E67407" w:rsidP="00E67407">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на 2016 – 2018 гг. – утвержденного реагирующим органом долгосрочного тарифа (при наличии);</w:t>
      </w:r>
    </w:p>
    <w:p w:rsidR="00C016EE" w:rsidRPr="00226F05" w:rsidRDefault="00C016EE" w:rsidP="00536388">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Прогноз долгосрочного социально-экономического развития Российской Федерации на период до 2030 </w:t>
      </w:r>
      <w:r w:rsidR="003F22E5" w:rsidRPr="00226F05">
        <w:rPr>
          <w:rFonts w:ascii="Times New Roman" w:hAnsi="Times New Roman" w:cs="Times New Roman"/>
          <w:sz w:val="28"/>
          <w:szCs w:val="28"/>
        </w:rPr>
        <w:t>г.</w:t>
      </w:r>
      <w:r w:rsidR="00E67407" w:rsidRPr="00226F05">
        <w:rPr>
          <w:rFonts w:ascii="Times New Roman" w:hAnsi="Times New Roman" w:cs="Times New Roman"/>
          <w:sz w:val="28"/>
          <w:szCs w:val="28"/>
        </w:rPr>
        <w:t>;</w:t>
      </w:r>
      <w:r w:rsidRPr="00226F05">
        <w:rPr>
          <w:rFonts w:ascii="Times New Roman" w:hAnsi="Times New Roman" w:cs="Times New Roman"/>
          <w:sz w:val="28"/>
          <w:szCs w:val="28"/>
        </w:rPr>
        <w:t xml:space="preserve"> </w:t>
      </w:r>
    </w:p>
    <w:p w:rsidR="00C016EE" w:rsidRPr="00226F05" w:rsidRDefault="00C016EE" w:rsidP="00536388">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Сценарные условия, основные параметры прогноза социально–экономического развития Российской Федерации и предельные уровни цен (тарифов) на услуги компаний инфраструктурного сектора на 2016 </w:t>
      </w:r>
      <w:r w:rsidR="003F22E5" w:rsidRPr="00226F05">
        <w:rPr>
          <w:rFonts w:ascii="Times New Roman" w:hAnsi="Times New Roman" w:cs="Times New Roman"/>
          <w:sz w:val="28"/>
          <w:szCs w:val="28"/>
        </w:rPr>
        <w:t>г.</w:t>
      </w:r>
      <w:r w:rsidRPr="00226F05">
        <w:rPr>
          <w:rFonts w:ascii="Times New Roman" w:hAnsi="Times New Roman" w:cs="Times New Roman"/>
          <w:sz w:val="28"/>
          <w:szCs w:val="28"/>
        </w:rPr>
        <w:t xml:space="preserve"> и на плановый период 2017 и 2018 </w:t>
      </w:r>
      <w:r w:rsidR="00953F5F" w:rsidRPr="00226F05">
        <w:rPr>
          <w:rFonts w:ascii="Times New Roman" w:hAnsi="Times New Roman" w:cs="Times New Roman"/>
          <w:sz w:val="28"/>
          <w:szCs w:val="28"/>
        </w:rPr>
        <w:t>годов.</w:t>
      </w:r>
    </w:p>
    <w:p w:rsidR="00652C80" w:rsidRPr="00226F05" w:rsidRDefault="00A1420B" w:rsidP="00A1420B">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В качестве исходных данных для расчета ценовых последстви</w:t>
      </w:r>
      <w:r w:rsidR="00652C80" w:rsidRPr="00226F05">
        <w:rPr>
          <w:rFonts w:ascii="Times New Roman" w:eastAsia="Calibri" w:hAnsi="Times New Roman" w:cs="Times New Roman"/>
          <w:sz w:val="28"/>
          <w:szCs w:val="28"/>
          <w:lang w:eastAsia="ru-RU"/>
        </w:rPr>
        <w:t>й использованы тарифы, установленные регулирующим органом на 2016-2018 гг.</w:t>
      </w:r>
    </w:p>
    <w:p w:rsidR="00F727F4" w:rsidRPr="00226F05" w:rsidRDefault="003E79C3" w:rsidP="00C26FB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Расчеты выполнены на каждый год 1 этапа, и на конец каждого последующего этапа.</w:t>
      </w:r>
      <w:r w:rsidR="00C26FBC" w:rsidRPr="00226F05">
        <w:rPr>
          <w:rFonts w:ascii="Times New Roman" w:eastAsia="Calibri" w:hAnsi="Times New Roman" w:cs="Times New Roman"/>
          <w:sz w:val="28"/>
          <w:szCs w:val="28"/>
          <w:lang w:eastAsia="ru-RU"/>
        </w:rPr>
        <w:t xml:space="preserve"> </w:t>
      </w:r>
      <w:r w:rsidR="00F727F4" w:rsidRPr="00226F05">
        <w:rPr>
          <w:rFonts w:ascii="Times New Roman" w:eastAsia="Calibri" w:hAnsi="Times New Roman" w:cs="Times New Roman"/>
          <w:sz w:val="28"/>
          <w:szCs w:val="28"/>
          <w:lang w:eastAsia="ru-RU"/>
        </w:rPr>
        <w:t xml:space="preserve">Расчет прогнозных тарифов носит оценочный характер и </w:t>
      </w:r>
      <w:r w:rsidR="00F727F4" w:rsidRPr="00226F05">
        <w:rPr>
          <w:rFonts w:ascii="Times New Roman" w:eastAsia="Calibri" w:hAnsi="Times New Roman" w:cs="Times New Roman"/>
          <w:sz w:val="28"/>
          <w:szCs w:val="28"/>
          <w:lang w:eastAsia="ru-RU"/>
        </w:rPr>
        <w:lastRenderedPageBreak/>
        <w:t xml:space="preserve">может изменяться в зависимости от условий социально-экономического развития муниципального образования </w:t>
      </w:r>
      <w:r w:rsidR="00FA0A3C" w:rsidRPr="00226F05">
        <w:rPr>
          <w:rFonts w:ascii="Times New Roman" w:eastAsia="Calibri" w:hAnsi="Times New Roman" w:cs="Times New Roman"/>
          <w:sz w:val="28"/>
          <w:szCs w:val="28"/>
          <w:lang w:eastAsia="ru-RU"/>
        </w:rPr>
        <w:t>г. Тобольска и Тюменской области</w:t>
      </w:r>
      <w:r w:rsidR="00F727F4" w:rsidRPr="00226F05">
        <w:rPr>
          <w:rFonts w:ascii="Times New Roman" w:eastAsia="Calibri" w:hAnsi="Times New Roman" w:cs="Times New Roman"/>
          <w:sz w:val="28"/>
          <w:szCs w:val="28"/>
          <w:lang w:eastAsia="ru-RU"/>
        </w:rPr>
        <w:t>.</w:t>
      </w:r>
    </w:p>
    <w:p w:rsidR="00E67407" w:rsidRPr="00226F05" w:rsidRDefault="00E67407" w:rsidP="00E6740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26F05">
        <w:rPr>
          <w:rFonts w:ascii="Times New Roman" w:eastAsia="Calibri" w:hAnsi="Times New Roman" w:cs="Times New Roman"/>
          <w:sz w:val="28"/>
          <w:szCs w:val="28"/>
          <w:lang w:eastAsia="ru-RU"/>
        </w:rPr>
        <w:t xml:space="preserve">Расчет прогнозного тарифа на производство и передачу тепловой энергии для потребителей г. </w:t>
      </w:r>
      <w:r w:rsidR="00953F5F" w:rsidRPr="00226F05">
        <w:rPr>
          <w:rFonts w:ascii="Times New Roman" w:eastAsia="Calibri" w:hAnsi="Times New Roman" w:cs="Times New Roman"/>
          <w:sz w:val="28"/>
          <w:szCs w:val="28"/>
          <w:lang w:eastAsia="ru-RU"/>
        </w:rPr>
        <w:t>Тобольска на</w:t>
      </w:r>
      <w:r w:rsidRPr="00226F05">
        <w:rPr>
          <w:rFonts w:ascii="Times New Roman" w:eastAsia="Calibri" w:hAnsi="Times New Roman" w:cs="Times New Roman"/>
          <w:sz w:val="28"/>
          <w:szCs w:val="28"/>
          <w:lang w:eastAsia="ru-RU"/>
        </w:rPr>
        <w:t xml:space="preserve"> плановый период до 2028 г. выполнен с учетом </w:t>
      </w:r>
      <w:r w:rsidRPr="00226F05">
        <w:rPr>
          <w:rFonts w:ascii="Times New Roman" w:hAnsi="Times New Roman" w:cs="Times New Roman"/>
          <w:sz w:val="28"/>
          <w:szCs w:val="28"/>
        </w:rPr>
        <w:t>на 2017 – 2028 гг. – в пределах ожидаемого уровня инфляции.</w:t>
      </w:r>
    </w:p>
    <w:p w:rsidR="00E67407" w:rsidRPr="00226F05" w:rsidRDefault="00E67407" w:rsidP="00E67407">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 xml:space="preserve">Расчет прогнозных тарифов носит оценочный характер и может изменяться в зависимости от условий социально-экономического развития г. Тобольска и Тюменской области. </w:t>
      </w:r>
    </w:p>
    <w:p w:rsidR="00E67407" w:rsidRPr="00226F05" w:rsidRDefault="00E67407" w:rsidP="00E6740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6F05">
        <w:rPr>
          <w:rFonts w:ascii="Times New Roman" w:eastAsia="Times New Roman" w:hAnsi="Times New Roman" w:cs="Times New Roman"/>
          <w:sz w:val="28"/>
          <w:szCs w:val="26"/>
          <w:lang w:eastAsia="ru-RU"/>
        </w:rPr>
        <w:t>На основании полномочий, предусмотренных действующим законодательством, орган регулирования тарифов устанавливает тарифы для организаций,</w:t>
      </w:r>
      <w:r w:rsidRPr="00226F05">
        <w:rPr>
          <w:rFonts w:ascii="Times New Roman" w:eastAsia="Calibri" w:hAnsi="Times New Roman" w:cs="Times New Roman"/>
          <w:sz w:val="28"/>
          <w:szCs w:val="28"/>
          <w:lang w:eastAsia="ru-RU"/>
        </w:rPr>
        <w:t xml:space="preserve"> осуществляющих регулируемые виды деятельности в сфере </w:t>
      </w:r>
      <w:r w:rsidRPr="00226F05">
        <w:rPr>
          <w:rFonts w:ascii="Times New Roman" w:eastAsia="Times New Roman" w:hAnsi="Times New Roman" w:cs="Times New Roman"/>
          <w:sz w:val="28"/>
          <w:szCs w:val="28"/>
          <w:lang w:eastAsia="ru-RU"/>
        </w:rPr>
        <w:t>теплоснабжения.</w:t>
      </w:r>
    </w:p>
    <w:p w:rsidR="00E67407" w:rsidRPr="00226F05" w:rsidRDefault="00E67407" w:rsidP="00E67407">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226F05">
        <w:rPr>
          <w:rFonts w:ascii="Times New Roman" w:eastAsia="Calibri" w:hAnsi="Times New Roman" w:cs="Times New Roman"/>
          <w:sz w:val="28"/>
          <w:szCs w:val="28"/>
          <w:lang w:eastAsia="ru-RU"/>
        </w:rPr>
        <w:t xml:space="preserve">Изменение тарифов для организаций, осуществляющих регулируемые виды деятельности в сфере теплоснабжения, с учетом инвестиционной составляющей в тарифе (инвестиционной надбавки), обусловленной реализацией  проектов инвестиционной программы (Программы комплексного развития систем коммунальной инфраструктуры, Схемы теплоснабжения), </w:t>
      </w:r>
      <w:r w:rsidRPr="00226F05">
        <w:rPr>
          <w:rFonts w:ascii="Times New Roman" w:eastAsia="Calibri" w:hAnsi="Times New Roman" w:cs="Times New Roman"/>
          <w:b/>
          <w:sz w:val="28"/>
          <w:szCs w:val="28"/>
          <w:lang w:eastAsia="ru-RU"/>
        </w:rPr>
        <w:t xml:space="preserve">необходимо оценивать и учитывать организациями, осуществляющими регулируемые виды деятельности в сфере </w:t>
      </w:r>
      <w:r w:rsidRPr="00226F05">
        <w:rPr>
          <w:rFonts w:ascii="Times New Roman" w:eastAsia="Times New Roman" w:hAnsi="Times New Roman" w:cs="Times New Roman"/>
          <w:b/>
          <w:sz w:val="28"/>
          <w:szCs w:val="28"/>
          <w:lang w:eastAsia="ru-RU"/>
        </w:rPr>
        <w:t xml:space="preserve">теплоснабжения </w:t>
      </w:r>
      <w:r w:rsidRPr="00226F05">
        <w:rPr>
          <w:rFonts w:ascii="Times New Roman" w:eastAsia="Calibri" w:hAnsi="Times New Roman" w:cs="Times New Roman"/>
          <w:b/>
          <w:sz w:val="28"/>
          <w:szCs w:val="28"/>
          <w:lang w:eastAsia="ru-RU"/>
        </w:rPr>
        <w:t xml:space="preserve">при формировании Тарифного дела на плановый период с учетом перехода на долгосрочное регулирование в рамках действующего законодательства. </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Для этого в соответствии с требованиями действующего законодательства к заявлению об установлении тарифов прилагаются следующие обосновывающие материалы: «...е) расчет расходов на осуществление регулируемых видов деятельности и необходимой валовой выручки от регулируемой деятельности с приложением экономического обоснования исходных данных и предлагаемых значений долгосрочных параметров регулирования, рассчитанных в соответствии с методическими указаниями; ж) расчет размера тарифов; и) копия утвержденной в установленном порядке инвестиционной программы (при наличии);…».</w:t>
      </w:r>
    </w:p>
    <w:p w:rsidR="00E67407" w:rsidRPr="00226F05" w:rsidRDefault="00E67407" w:rsidP="00E6740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Расчет необходимой валовой выручки и тарифа на соответствующий период ежегодно корректируется при предоставлении в орган регулирования тарифов предложений об установлении тарифов на регулируемые виды деятельности.</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В связи с внесением изменений в действующее законодательства в рамках Постановления Правительства РФ от 30.04.2014 № 400 «О формировании индексов изменения размера платы граждан за коммунальные услуги в РФ» проверка доступности тарифов на коммунальные услуги для населения для каждого года периода, на который разрабатывается Программа, производится методом формирования индексов изменения размера платы граждан за коммунальные услуги.</w:t>
      </w:r>
    </w:p>
    <w:p w:rsidR="00E67407" w:rsidRPr="00226F05" w:rsidRDefault="00E67407" w:rsidP="00E67407">
      <w:pPr>
        <w:spacing w:after="0" w:line="240" w:lineRule="auto"/>
        <w:ind w:firstLine="720"/>
        <w:jc w:val="both"/>
        <w:rPr>
          <w:rFonts w:ascii="Times New Roman" w:eastAsia="Times New Roman" w:hAnsi="Times New Roman" w:cs="Times New Roman"/>
          <w:b/>
          <w:sz w:val="28"/>
          <w:szCs w:val="26"/>
          <w:lang w:eastAsia="ru-RU"/>
        </w:rPr>
      </w:pPr>
      <w:r w:rsidRPr="00226F05">
        <w:rPr>
          <w:rFonts w:ascii="Times New Roman" w:eastAsia="Times New Roman" w:hAnsi="Times New Roman" w:cs="Times New Roman"/>
          <w:sz w:val="28"/>
          <w:szCs w:val="26"/>
          <w:lang w:eastAsia="ru-RU"/>
        </w:rPr>
        <w:t xml:space="preserve">В соответствии с п. 12 Постановления Правительства РФ от 30.04.2014 № 400 «О формировании индексов изменения размера платы граждан за коммунальные услуги в РФ» </w:t>
      </w:r>
      <w:r w:rsidRPr="00226F05">
        <w:rPr>
          <w:rFonts w:ascii="Times New Roman" w:eastAsia="Times New Roman" w:hAnsi="Times New Roman" w:cs="Times New Roman"/>
          <w:b/>
          <w:sz w:val="28"/>
          <w:szCs w:val="26"/>
          <w:lang w:eastAsia="ru-RU"/>
        </w:rPr>
        <w:t xml:space="preserve">расчет индексов по субъектам РФ и предельно </w:t>
      </w:r>
      <w:r w:rsidRPr="00226F05">
        <w:rPr>
          <w:rFonts w:ascii="Times New Roman" w:eastAsia="Times New Roman" w:hAnsi="Times New Roman" w:cs="Times New Roman"/>
          <w:b/>
          <w:sz w:val="28"/>
          <w:szCs w:val="26"/>
          <w:lang w:eastAsia="ru-RU"/>
        </w:rPr>
        <w:lastRenderedPageBreak/>
        <w:t>допустимых отклонений</w:t>
      </w:r>
      <w:r w:rsidRPr="00226F05">
        <w:rPr>
          <w:rFonts w:ascii="Times New Roman" w:eastAsia="Times New Roman" w:hAnsi="Times New Roman" w:cs="Times New Roman"/>
          <w:sz w:val="28"/>
          <w:szCs w:val="26"/>
          <w:lang w:eastAsia="ru-RU"/>
        </w:rPr>
        <w:t xml:space="preserve"> по отдельным муниципальным образованиям от величины указанных индексов по субъектам РФ </w:t>
      </w:r>
      <w:r w:rsidRPr="00226F05">
        <w:rPr>
          <w:rFonts w:ascii="Times New Roman" w:eastAsia="Times New Roman" w:hAnsi="Times New Roman" w:cs="Times New Roman"/>
          <w:b/>
          <w:sz w:val="28"/>
          <w:szCs w:val="26"/>
          <w:lang w:eastAsia="ru-RU"/>
        </w:rPr>
        <w:t xml:space="preserve">осуществляет федеральный орган исполнительной власти государственного регулирования тарифов. </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Индекс по субъекту РФ определяет максимальный допустимый рост совокупного платежа граждан в среднем по соответствующему региону и является основанием для утверждения предельных (максимальных) индексов изменения размера вносимой гражданами платы за коммунальные услуги в муниципальных образованиях.</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Предельные индексы и индексы по субъектам РФ устанавливаются на долгосрочный период (на срок не менее чем 3 года) с разбивкой по годам (календарной разбивкой).</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Индексы изменения размера вносимой гражданами платы за коммунальные услуги в среднем по субъекту РФ на 2015 г. и предельно допустимые отклонения по отдельным муниципальным образованиям от величины указанных индексов на 2015 – 2018 гг. для Тюменской области представлены в табл. 4.</w:t>
      </w:r>
    </w:p>
    <w:p w:rsidR="00E67407" w:rsidRPr="00226F05" w:rsidRDefault="00E67407" w:rsidP="00E67407">
      <w:pPr>
        <w:spacing w:after="0" w:line="240" w:lineRule="auto"/>
        <w:jc w:val="right"/>
        <w:rPr>
          <w:rFonts w:ascii="Times New Roman" w:eastAsia="Times New Roman" w:hAnsi="Times New Roman" w:cs="Times New Roman"/>
          <w:b/>
          <w:sz w:val="24"/>
          <w:szCs w:val="20"/>
          <w:lang w:eastAsia="ru-RU"/>
        </w:rPr>
      </w:pPr>
      <w:r w:rsidRPr="00226F05">
        <w:rPr>
          <w:rFonts w:ascii="Times New Roman" w:eastAsia="Times New Roman" w:hAnsi="Times New Roman" w:cs="Times New Roman"/>
          <w:b/>
          <w:sz w:val="24"/>
          <w:szCs w:val="20"/>
          <w:lang w:eastAsia="ru-RU"/>
        </w:rPr>
        <w:t xml:space="preserve">Таблица </w:t>
      </w:r>
      <w:r w:rsidR="00A3060E" w:rsidRPr="00226F05">
        <w:rPr>
          <w:rFonts w:ascii="Times New Roman" w:eastAsia="Times New Roman" w:hAnsi="Times New Roman" w:cs="Times New Roman"/>
          <w:b/>
          <w:sz w:val="24"/>
          <w:szCs w:val="20"/>
          <w:lang w:eastAsia="ru-RU"/>
        </w:rPr>
        <w:fldChar w:fldCharType="begin"/>
      </w:r>
      <w:r w:rsidRPr="00226F05">
        <w:rPr>
          <w:rFonts w:ascii="Times New Roman" w:eastAsia="Times New Roman" w:hAnsi="Times New Roman" w:cs="Times New Roman"/>
          <w:b/>
          <w:sz w:val="24"/>
          <w:szCs w:val="20"/>
          <w:lang w:eastAsia="ru-RU"/>
        </w:rPr>
        <w:instrText xml:space="preserve"> SEQ Таблица \* ARABIC </w:instrText>
      </w:r>
      <w:r w:rsidR="00A3060E" w:rsidRPr="00226F05">
        <w:rPr>
          <w:rFonts w:ascii="Times New Roman" w:eastAsia="Times New Roman" w:hAnsi="Times New Roman" w:cs="Times New Roman"/>
          <w:b/>
          <w:sz w:val="24"/>
          <w:szCs w:val="20"/>
          <w:lang w:eastAsia="ru-RU"/>
        </w:rPr>
        <w:fldChar w:fldCharType="separate"/>
      </w:r>
      <w:r w:rsidR="00995FF1" w:rsidRPr="00226F05">
        <w:rPr>
          <w:rFonts w:ascii="Times New Roman" w:eastAsia="Times New Roman" w:hAnsi="Times New Roman" w:cs="Times New Roman"/>
          <w:b/>
          <w:noProof/>
          <w:sz w:val="24"/>
          <w:szCs w:val="20"/>
          <w:lang w:eastAsia="ru-RU"/>
        </w:rPr>
        <w:t>4</w:t>
      </w:r>
      <w:r w:rsidR="00A3060E" w:rsidRPr="00226F05">
        <w:rPr>
          <w:rFonts w:ascii="Times New Roman" w:eastAsia="Times New Roman" w:hAnsi="Times New Roman" w:cs="Times New Roman"/>
          <w:b/>
          <w:sz w:val="24"/>
          <w:szCs w:val="20"/>
          <w:lang w:eastAsia="ru-RU"/>
        </w:rPr>
        <w:fldChar w:fldCharType="end"/>
      </w:r>
    </w:p>
    <w:p w:rsidR="00E67407" w:rsidRPr="00226F05" w:rsidRDefault="00E67407" w:rsidP="00E67407">
      <w:pPr>
        <w:spacing w:after="0" w:line="240" w:lineRule="auto"/>
        <w:jc w:val="center"/>
        <w:rPr>
          <w:rFonts w:ascii="Times New Roman" w:eastAsia="Times New Roman" w:hAnsi="Times New Roman" w:cs="Times New Roman"/>
          <w:b/>
          <w:sz w:val="24"/>
          <w:szCs w:val="20"/>
          <w:lang w:eastAsia="ru-RU"/>
        </w:rPr>
      </w:pPr>
      <w:r w:rsidRPr="00226F05">
        <w:rPr>
          <w:rFonts w:ascii="Times New Roman" w:eastAsia="Times New Roman" w:hAnsi="Times New Roman" w:cs="Times New Roman"/>
          <w:b/>
          <w:sz w:val="24"/>
          <w:szCs w:val="20"/>
          <w:lang w:eastAsia="ru-RU"/>
        </w:rPr>
        <w:t>Индексы изменения размера вносимой гражданами платы за коммунальные услуги в среднем по субъекту РФ на 2015 г. и предельно допустимые отклонения по отдельным муниципальным образованиям от величины указанных индексов на 2015 – 2018 гг.</w:t>
      </w:r>
    </w:p>
    <w:tbl>
      <w:tblPr>
        <w:tblW w:w="92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693"/>
        <w:gridCol w:w="2122"/>
        <w:gridCol w:w="2556"/>
      </w:tblGrid>
      <w:tr w:rsidR="00E67407" w:rsidRPr="00226F05" w:rsidTr="00D02354">
        <w:trPr>
          <w:tblHeader/>
        </w:trPr>
        <w:tc>
          <w:tcPr>
            <w:tcW w:w="1848" w:type="dxa"/>
            <w:vMerge w:val="restart"/>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Субъект РФ</w:t>
            </w:r>
          </w:p>
        </w:tc>
        <w:tc>
          <w:tcPr>
            <w:tcW w:w="2693" w:type="dxa"/>
            <w:vMerge w:val="restart"/>
            <w:shd w:val="clear" w:color="auto" w:fill="auto"/>
            <w:noWrap/>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Период</w:t>
            </w:r>
          </w:p>
        </w:tc>
        <w:tc>
          <w:tcPr>
            <w:tcW w:w="2122" w:type="dxa"/>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Средний индекс по субъекту РФ</w:t>
            </w:r>
          </w:p>
        </w:tc>
        <w:tc>
          <w:tcPr>
            <w:tcW w:w="2556" w:type="dxa"/>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Предельно допустимое отклонение по отдельным муниципальным образованиям</w:t>
            </w:r>
          </w:p>
        </w:tc>
      </w:tr>
      <w:tr w:rsidR="00E67407" w:rsidRPr="00226F05" w:rsidTr="00D02354">
        <w:trPr>
          <w:tblHeader/>
        </w:trPr>
        <w:tc>
          <w:tcPr>
            <w:tcW w:w="1848" w:type="dxa"/>
            <w:vMerge/>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p>
        </w:tc>
        <w:tc>
          <w:tcPr>
            <w:tcW w:w="2693" w:type="dxa"/>
            <w:vMerge/>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p>
        </w:tc>
        <w:tc>
          <w:tcPr>
            <w:tcW w:w="2122" w:type="dxa"/>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значение</w:t>
            </w:r>
          </w:p>
        </w:tc>
        <w:tc>
          <w:tcPr>
            <w:tcW w:w="2556" w:type="dxa"/>
            <w:vAlign w:val="center"/>
          </w:tcPr>
          <w:p w:rsidR="00E67407" w:rsidRPr="00226F05" w:rsidRDefault="00E67407" w:rsidP="00E67407">
            <w:pPr>
              <w:spacing w:after="0" w:line="240" w:lineRule="auto"/>
              <w:jc w:val="center"/>
              <w:rPr>
                <w:rFonts w:ascii="Times New Roman" w:eastAsia="Times New Roman" w:hAnsi="Times New Roman" w:cs="Times New Roman"/>
                <w:b/>
                <w:bCs/>
                <w:sz w:val="24"/>
                <w:szCs w:val="24"/>
                <w:lang w:eastAsia="ru-RU"/>
              </w:rPr>
            </w:pPr>
            <w:r w:rsidRPr="00226F05">
              <w:rPr>
                <w:rFonts w:ascii="Times New Roman" w:eastAsia="Times New Roman" w:hAnsi="Times New Roman" w:cs="Times New Roman"/>
                <w:b/>
                <w:bCs/>
                <w:sz w:val="24"/>
                <w:szCs w:val="24"/>
                <w:lang w:eastAsia="ru-RU"/>
              </w:rPr>
              <w:t>значение</w:t>
            </w:r>
          </w:p>
        </w:tc>
      </w:tr>
      <w:tr w:rsidR="00E67407" w:rsidRPr="00226F05" w:rsidTr="00D02354">
        <w:tc>
          <w:tcPr>
            <w:tcW w:w="1848" w:type="dxa"/>
            <w:vMerge w:val="restart"/>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Тюменская область</w:t>
            </w:r>
          </w:p>
        </w:tc>
        <w:tc>
          <w:tcPr>
            <w:tcW w:w="2693" w:type="dxa"/>
            <w:shd w:val="clear" w:color="auto" w:fill="auto"/>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01.01.2015 – 30.06.2015</w:t>
            </w:r>
          </w:p>
        </w:tc>
        <w:tc>
          <w:tcPr>
            <w:tcW w:w="2122"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w:t>
            </w:r>
          </w:p>
        </w:tc>
        <w:tc>
          <w:tcPr>
            <w:tcW w:w="2556"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w:t>
            </w:r>
          </w:p>
        </w:tc>
      </w:tr>
      <w:tr w:rsidR="00E67407" w:rsidRPr="00226F05" w:rsidTr="00D02354">
        <w:tc>
          <w:tcPr>
            <w:tcW w:w="1848" w:type="dxa"/>
            <w:vMerge/>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p>
        </w:tc>
        <w:tc>
          <w:tcPr>
            <w:tcW w:w="2693" w:type="dxa"/>
            <w:shd w:val="clear" w:color="auto" w:fill="auto"/>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01.07.2015 – 31.12.2015</w:t>
            </w:r>
          </w:p>
        </w:tc>
        <w:tc>
          <w:tcPr>
            <w:tcW w:w="2122"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10,4</w:t>
            </w:r>
          </w:p>
        </w:tc>
        <w:tc>
          <w:tcPr>
            <w:tcW w:w="2556"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w:t>
            </w:r>
          </w:p>
        </w:tc>
      </w:tr>
      <w:tr w:rsidR="00E67407" w:rsidRPr="00226F05" w:rsidTr="00D02354">
        <w:tc>
          <w:tcPr>
            <w:tcW w:w="1848" w:type="dxa"/>
            <w:vMerge/>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p>
        </w:tc>
        <w:tc>
          <w:tcPr>
            <w:tcW w:w="2693" w:type="dxa"/>
            <w:shd w:val="clear" w:color="auto" w:fill="auto"/>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01.01.2016 – 30.06.2016</w:t>
            </w:r>
          </w:p>
        </w:tc>
        <w:tc>
          <w:tcPr>
            <w:tcW w:w="2122"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w:t>
            </w:r>
          </w:p>
        </w:tc>
        <w:tc>
          <w:tcPr>
            <w:tcW w:w="2556"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w:t>
            </w:r>
          </w:p>
        </w:tc>
      </w:tr>
      <w:tr w:rsidR="00E67407" w:rsidRPr="00226F05" w:rsidTr="00D02354">
        <w:tc>
          <w:tcPr>
            <w:tcW w:w="1848" w:type="dxa"/>
            <w:vMerge/>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p>
        </w:tc>
        <w:tc>
          <w:tcPr>
            <w:tcW w:w="2693" w:type="dxa"/>
            <w:shd w:val="clear" w:color="auto" w:fill="auto"/>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01.07.2016 – 31.12.2016</w:t>
            </w:r>
          </w:p>
        </w:tc>
        <w:tc>
          <w:tcPr>
            <w:tcW w:w="2122"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5,9</w:t>
            </w:r>
          </w:p>
        </w:tc>
        <w:tc>
          <w:tcPr>
            <w:tcW w:w="2556"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w:t>
            </w:r>
          </w:p>
        </w:tc>
      </w:tr>
      <w:tr w:rsidR="00E67407" w:rsidRPr="00226F05" w:rsidTr="00D02354">
        <w:tc>
          <w:tcPr>
            <w:tcW w:w="1848" w:type="dxa"/>
            <w:vMerge/>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p>
        </w:tc>
        <w:tc>
          <w:tcPr>
            <w:tcW w:w="2693" w:type="dxa"/>
            <w:shd w:val="clear" w:color="auto" w:fill="auto"/>
            <w:vAlign w:val="center"/>
          </w:tcPr>
          <w:p w:rsidR="00E67407" w:rsidRPr="00226F05" w:rsidRDefault="00E67407" w:rsidP="00E67407">
            <w:pPr>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01.01.2017 – 31.12.2018</w:t>
            </w:r>
          </w:p>
        </w:tc>
        <w:tc>
          <w:tcPr>
            <w:tcW w:w="2122"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w:t>
            </w:r>
          </w:p>
        </w:tc>
        <w:tc>
          <w:tcPr>
            <w:tcW w:w="2556" w:type="dxa"/>
            <w:vAlign w:val="center"/>
          </w:tcPr>
          <w:p w:rsidR="00E67407" w:rsidRPr="00226F05" w:rsidRDefault="00E67407" w:rsidP="00E67407">
            <w:pPr>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w:t>
            </w:r>
          </w:p>
        </w:tc>
      </w:tr>
    </w:tbl>
    <w:p w:rsidR="00E67407" w:rsidRPr="00226F05" w:rsidRDefault="00E67407" w:rsidP="00E67407">
      <w:pPr>
        <w:tabs>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Источник: </w:t>
      </w:r>
    </w:p>
    <w:p w:rsidR="00E67407" w:rsidRPr="00226F05" w:rsidRDefault="00E67407" w:rsidP="00E67407">
      <w:pPr>
        <w:tabs>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Распоряжение Правительства РФ № 2222-р от 01.11.2014 «Индексы изменения размера вносимой гражданами платы за коммунальные услуги в среднем по субъектам Российской Федерации на 2015 г. и предельно допустимые отклонения по отдельным муниципальным образованиям от величины указанных индексов на 2015 – 2018 гг.».</w:t>
      </w:r>
    </w:p>
    <w:p w:rsidR="00E67407" w:rsidRPr="00226F05" w:rsidRDefault="00E67407" w:rsidP="00E67407">
      <w:pPr>
        <w:tabs>
          <w:tab w:val="left" w:pos="993"/>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Распоряжение Правительства РФ № 2182-р от 28.10.2015 «Индексы изменения размера вносимой гражданами платы за коммунальные услуги в среднем по субъектам Российской Федерации на 2016 г.».</w:t>
      </w:r>
    </w:p>
    <w:p w:rsidR="00E67407" w:rsidRPr="00226F05" w:rsidRDefault="00E67407" w:rsidP="00E67407">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 xml:space="preserve">Средний индекс изменения размера вносимой гражданами платы за коммунальные услуги в среднем по Тюменской области </w:t>
      </w:r>
      <w:r w:rsidRPr="00226F05">
        <w:rPr>
          <w:rFonts w:ascii="Times New Roman" w:eastAsia="Times New Roman" w:hAnsi="Times New Roman" w:cs="Times New Roman"/>
          <w:b/>
          <w:sz w:val="28"/>
          <w:szCs w:val="26"/>
          <w:lang w:eastAsia="ru-RU"/>
        </w:rPr>
        <w:t xml:space="preserve">на 2016 г. составляет 5,9% </w:t>
      </w:r>
      <w:r w:rsidRPr="00226F05">
        <w:rPr>
          <w:rFonts w:ascii="Times New Roman" w:eastAsia="Times New Roman" w:hAnsi="Times New Roman" w:cs="Times New Roman"/>
          <w:sz w:val="28"/>
          <w:szCs w:val="26"/>
          <w:lang w:eastAsia="ru-RU"/>
        </w:rPr>
        <w:t xml:space="preserve">и на 2016 – 2018 гг. не предусматривает отклонений по отдельным муниципальным образованиям от данной величины. </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 xml:space="preserve">В соответствии со </w:t>
      </w:r>
      <w:hyperlink r:id="rId16" w:history="1">
        <w:r w:rsidRPr="00226F05">
          <w:rPr>
            <w:rFonts w:ascii="Times New Roman" w:eastAsia="Times New Roman" w:hAnsi="Times New Roman" w:cs="Times New Roman"/>
            <w:sz w:val="28"/>
            <w:szCs w:val="26"/>
            <w:lang w:eastAsia="ru-RU"/>
          </w:rPr>
          <w:t>ст. 157.1</w:t>
        </w:r>
      </w:hyperlink>
      <w:r w:rsidRPr="00226F05">
        <w:rPr>
          <w:rFonts w:ascii="Times New Roman" w:eastAsia="Times New Roman" w:hAnsi="Times New Roman" w:cs="Times New Roman"/>
          <w:sz w:val="28"/>
          <w:szCs w:val="26"/>
          <w:lang w:eastAsia="ru-RU"/>
        </w:rPr>
        <w:t xml:space="preserve"> Жилищного кодекса на основании индексов изменения размера вносимой гражданами платы за коммунальные услуги в среднем по субъекту РФ (Тюменской области) Постановлением Губернатора Тюменской области  от 30.04.2014 № 56 «Об установлении предельных (максимальных) индексов изменения размер платы граждан за коммунальные </w:t>
      </w:r>
      <w:r w:rsidRPr="00226F05">
        <w:rPr>
          <w:rFonts w:ascii="Times New Roman" w:eastAsia="Times New Roman" w:hAnsi="Times New Roman" w:cs="Times New Roman"/>
          <w:sz w:val="28"/>
          <w:szCs w:val="26"/>
          <w:lang w:eastAsia="ru-RU"/>
        </w:rPr>
        <w:lastRenderedPageBreak/>
        <w:t xml:space="preserve">услуги в муниципальных образованиях Тюменской области на период с 01.07.2014 г.» утверждены предельные (максимальные) </w:t>
      </w:r>
      <w:hyperlink w:anchor="Par33" w:history="1">
        <w:r w:rsidRPr="00226F05">
          <w:rPr>
            <w:rFonts w:ascii="Times New Roman" w:eastAsia="Times New Roman" w:hAnsi="Times New Roman" w:cs="Times New Roman"/>
            <w:sz w:val="28"/>
            <w:szCs w:val="26"/>
            <w:lang w:eastAsia="ru-RU"/>
          </w:rPr>
          <w:t>индексы</w:t>
        </w:r>
      </w:hyperlink>
      <w:r w:rsidRPr="00226F05">
        <w:rPr>
          <w:rFonts w:ascii="Times New Roman" w:eastAsia="Times New Roman" w:hAnsi="Times New Roman" w:cs="Times New Roman"/>
          <w:sz w:val="28"/>
          <w:szCs w:val="26"/>
          <w:lang w:eastAsia="ru-RU"/>
        </w:rPr>
        <w:t xml:space="preserve"> изменения размера вносимой гражданами платы за коммунальные услуги в муниципальных образованиях Тюменской области на период с 01.07.2014 по 2018 г. (табл. 5).</w:t>
      </w:r>
    </w:p>
    <w:p w:rsidR="00E67407" w:rsidRPr="00226F05" w:rsidRDefault="00E67407" w:rsidP="00E67407">
      <w:pPr>
        <w:spacing w:after="0" w:line="240" w:lineRule="auto"/>
        <w:jc w:val="right"/>
        <w:rPr>
          <w:rFonts w:ascii="Times New Roman" w:eastAsia="Times New Roman" w:hAnsi="Times New Roman" w:cs="Times New Roman"/>
          <w:b/>
          <w:sz w:val="24"/>
          <w:szCs w:val="20"/>
          <w:lang w:eastAsia="ru-RU"/>
        </w:rPr>
      </w:pPr>
      <w:r w:rsidRPr="00226F05">
        <w:rPr>
          <w:rFonts w:ascii="Times New Roman" w:eastAsia="Times New Roman" w:hAnsi="Times New Roman" w:cs="Times New Roman"/>
          <w:sz w:val="28"/>
          <w:szCs w:val="26"/>
          <w:lang w:eastAsia="ru-RU"/>
        </w:rPr>
        <w:t xml:space="preserve"> </w:t>
      </w:r>
      <w:r w:rsidRPr="00226F05">
        <w:rPr>
          <w:rFonts w:ascii="Times New Roman" w:eastAsia="Times New Roman" w:hAnsi="Times New Roman" w:cs="Times New Roman"/>
          <w:b/>
          <w:sz w:val="24"/>
          <w:szCs w:val="20"/>
          <w:lang w:eastAsia="ru-RU"/>
        </w:rPr>
        <w:t xml:space="preserve">Таблица </w:t>
      </w:r>
      <w:r w:rsidR="00A3060E" w:rsidRPr="00226F05">
        <w:rPr>
          <w:rFonts w:ascii="Times New Roman" w:eastAsia="Times New Roman" w:hAnsi="Times New Roman" w:cs="Times New Roman"/>
          <w:b/>
          <w:sz w:val="24"/>
          <w:szCs w:val="20"/>
          <w:lang w:eastAsia="ru-RU"/>
        </w:rPr>
        <w:fldChar w:fldCharType="begin"/>
      </w:r>
      <w:r w:rsidRPr="00226F05">
        <w:rPr>
          <w:rFonts w:ascii="Times New Roman" w:eastAsia="Times New Roman" w:hAnsi="Times New Roman" w:cs="Times New Roman"/>
          <w:b/>
          <w:sz w:val="24"/>
          <w:szCs w:val="20"/>
          <w:lang w:eastAsia="ru-RU"/>
        </w:rPr>
        <w:instrText xml:space="preserve"> SEQ Таблица \* ARABIC </w:instrText>
      </w:r>
      <w:r w:rsidR="00A3060E" w:rsidRPr="00226F05">
        <w:rPr>
          <w:rFonts w:ascii="Times New Roman" w:eastAsia="Times New Roman" w:hAnsi="Times New Roman" w:cs="Times New Roman"/>
          <w:b/>
          <w:sz w:val="24"/>
          <w:szCs w:val="20"/>
          <w:lang w:eastAsia="ru-RU"/>
        </w:rPr>
        <w:fldChar w:fldCharType="separate"/>
      </w:r>
      <w:r w:rsidR="00EF118B" w:rsidRPr="00226F05">
        <w:rPr>
          <w:rFonts w:ascii="Times New Roman" w:eastAsia="Times New Roman" w:hAnsi="Times New Roman" w:cs="Times New Roman"/>
          <w:b/>
          <w:noProof/>
          <w:sz w:val="24"/>
          <w:szCs w:val="20"/>
          <w:lang w:eastAsia="ru-RU"/>
        </w:rPr>
        <w:t>5</w:t>
      </w:r>
      <w:r w:rsidR="00A3060E" w:rsidRPr="00226F05">
        <w:rPr>
          <w:rFonts w:ascii="Times New Roman" w:eastAsia="Times New Roman" w:hAnsi="Times New Roman" w:cs="Times New Roman"/>
          <w:b/>
          <w:sz w:val="24"/>
          <w:szCs w:val="20"/>
          <w:lang w:eastAsia="ru-RU"/>
        </w:rPr>
        <w:fldChar w:fldCharType="end"/>
      </w:r>
    </w:p>
    <w:p w:rsidR="00E67407" w:rsidRPr="00226F05" w:rsidRDefault="00E67407" w:rsidP="00E67407">
      <w:pPr>
        <w:spacing w:after="0" w:line="240" w:lineRule="auto"/>
        <w:jc w:val="center"/>
        <w:rPr>
          <w:rFonts w:ascii="Times New Roman" w:eastAsia="Times New Roman" w:hAnsi="Times New Roman" w:cs="Times New Roman"/>
          <w:b/>
          <w:sz w:val="24"/>
          <w:szCs w:val="20"/>
          <w:lang w:eastAsia="ru-RU"/>
        </w:rPr>
      </w:pPr>
      <w:r w:rsidRPr="00226F05">
        <w:rPr>
          <w:rFonts w:ascii="Times New Roman" w:eastAsia="Times New Roman" w:hAnsi="Times New Roman" w:cs="Times New Roman"/>
          <w:b/>
          <w:sz w:val="24"/>
          <w:szCs w:val="20"/>
          <w:lang w:eastAsia="ru-RU"/>
        </w:rPr>
        <w:t xml:space="preserve">Предельные (максимальные) </w:t>
      </w:r>
      <w:hyperlink w:anchor="Par33" w:history="1">
        <w:r w:rsidRPr="00226F05">
          <w:rPr>
            <w:rFonts w:ascii="Times New Roman" w:eastAsia="Times New Roman" w:hAnsi="Times New Roman" w:cs="Times New Roman"/>
            <w:b/>
            <w:sz w:val="24"/>
            <w:szCs w:val="20"/>
            <w:lang w:eastAsia="ru-RU"/>
          </w:rPr>
          <w:t>индексы</w:t>
        </w:r>
      </w:hyperlink>
      <w:r w:rsidRPr="00226F05">
        <w:rPr>
          <w:rFonts w:ascii="Times New Roman" w:eastAsia="Times New Roman" w:hAnsi="Times New Roman" w:cs="Times New Roman"/>
          <w:b/>
          <w:sz w:val="24"/>
          <w:szCs w:val="20"/>
          <w:lang w:eastAsia="ru-RU"/>
        </w:rPr>
        <w:t xml:space="preserve"> изменения размера вносимой гражданами платы за коммунальные услуги в муниципальных образованиях Тюменской области на период с 01.07.2014 по 2018 г.</w:t>
      </w:r>
    </w:p>
    <w:tbl>
      <w:tblPr>
        <w:tblW w:w="9498" w:type="dxa"/>
        <w:tblInd w:w="62" w:type="dxa"/>
        <w:tblLayout w:type="fixed"/>
        <w:tblCellMar>
          <w:top w:w="75" w:type="dxa"/>
          <w:left w:w="0" w:type="dxa"/>
          <w:bottom w:w="75" w:type="dxa"/>
          <w:right w:w="0" w:type="dxa"/>
        </w:tblCellMar>
        <w:tblLook w:val="0000" w:firstRow="0" w:lastRow="0" w:firstColumn="0" w:lastColumn="0" w:noHBand="0" w:noVBand="0"/>
      </w:tblPr>
      <w:tblGrid>
        <w:gridCol w:w="2778"/>
        <w:gridCol w:w="2155"/>
        <w:gridCol w:w="4565"/>
      </w:tblGrid>
      <w:tr w:rsidR="00E67407" w:rsidRPr="00226F05" w:rsidTr="00D02354">
        <w:trPr>
          <w:tblHeader/>
        </w:trPr>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sz w:val="24"/>
                <w:szCs w:val="24"/>
                <w:lang w:eastAsia="ru-RU"/>
              </w:rPr>
              <w:t>Муниципальное образование</w:t>
            </w:r>
          </w:p>
        </w:tc>
        <w:tc>
          <w:tcPr>
            <w:tcW w:w="2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sz w:val="24"/>
                <w:szCs w:val="24"/>
                <w:lang w:eastAsia="ru-RU"/>
              </w:rPr>
              <w:t>Год</w:t>
            </w:r>
          </w:p>
        </w:tc>
        <w:tc>
          <w:tcPr>
            <w:tcW w:w="4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26F05">
              <w:rPr>
                <w:rFonts w:ascii="Times New Roman" w:eastAsia="Times New Roman" w:hAnsi="Times New Roman" w:cs="Times New Roman"/>
                <w:b/>
                <w:sz w:val="24"/>
                <w:szCs w:val="24"/>
                <w:lang w:eastAsia="ru-RU"/>
              </w:rPr>
              <w:t>Предельные (максимальные) индексы изменения размера вносимой гражданами платы за коммунальные услуги, %</w:t>
            </w:r>
          </w:p>
        </w:tc>
      </w:tr>
      <w:tr w:rsidR="00E67407" w:rsidRPr="00226F05" w:rsidTr="00D02354">
        <w:tc>
          <w:tcPr>
            <w:tcW w:w="27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г. Тобольск</w:t>
            </w:r>
          </w:p>
        </w:tc>
        <w:tc>
          <w:tcPr>
            <w:tcW w:w="2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2014</w:t>
            </w:r>
          </w:p>
        </w:tc>
        <w:tc>
          <w:tcPr>
            <w:tcW w:w="4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7,55</w:t>
            </w:r>
          </w:p>
        </w:tc>
      </w:tr>
      <w:tr w:rsidR="00E67407" w:rsidRPr="00226F05" w:rsidTr="00D02354">
        <w:tc>
          <w:tcPr>
            <w:tcW w:w="27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01.01.2015 - 30.06.2015</w:t>
            </w:r>
          </w:p>
        </w:tc>
        <w:tc>
          <w:tcPr>
            <w:tcW w:w="4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0,0</w:t>
            </w:r>
          </w:p>
        </w:tc>
      </w:tr>
      <w:tr w:rsidR="00E67407" w:rsidRPr="00226F05" w:rsidTr="00D02354">
        <w:tc>
          <w:tcPr>
            <w:tcW w:w="27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01.07.2015 - 31.12.2015</w:t>
            </w:r>
          </w:p>
        </w:tc>
        <w:tc>
          <w:tcPr>
            <w:tcW w:w="4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10,4</w:t>
            </w:r>
          </w:p>
        </w:tc>
      </w:tr>
      <w:tr w:rsidR="00E67407" w:rsidRPr="00226F05" w:rsidTr="00D02354">
        <w:tc>
          <w:tcPr>
            <w:tcW w:w="27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sz w:val="24"/>
                <w:szCs w:val="24"/>
                <w:lang w:eastAsia="ru-RU"/>
              </w:rPr>
              <w:t>2016 - 2018</w:t>
            </w:r>
          </w:p>
        </w:tc>
        <w:tc>
          <w:tcPr>
            <w:tcW w:w="4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7407" w:rsidRPr="00226F05" w:rsidRDefault="00E67407" w:rsidP="00E674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26F05">
              <w:rPr>
                <w:rFonts w:ascii="Times New Roman" w:eastAsia="Times New Roman" w:hAnsi="Times New Roman" w:cs="Times New Roman"/>
                <w:noProof/>
                <w:sz w:val="24"/>
                <w:szCs w:val="24"/>
                <w:lang w:eastAsia="ru-RU"/>
              </w:rPr>
              <w:drawing>
                <wp:inline distT="0" distB="0" distL="0" distR="0" wp14:anchorId="06169AC9" wp14:editId="2C3CD3DB">
                  <wp:extent cx="2018665" cy="5816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8665" cy="581660"/>
                          </a:xfrm>
                          <a:prstGeom prst="rect">
                            <a:avLst/>
                          </a:prstGeom>
                          <a:noFill/>
                          <a:ln>
                            <a:noFill/>
                          </a:ln>
                        </pic:spPr>
                      </pic:pic>
                    </a:graphicData>
                  </a:graphic>
                </wp:inline>
              </w:drawing>
            </w:r>
          </w:p>
        </w:tc>
      </w:tr>
    </w:tbl>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p>
    <w:p w:rsidR="00E67407" w:rsidRPr="00226F05" w:rsidRDefault="006E18A1" w:rsidP="00E67407">
      <w:pPr>
        <w:spacing w:after="0" w:line="240" w:lineRule="auto"/>
        <w:ind w:firstLine="720"/>
        <w:jc w:val="both"/>
        <w:rPr>
          <w:rFonts w:ascii="Times New Roman" w:eastAsia="Times New Roman" w:hAnsi="Times New Roman" w:cs="Times New Roman"/>
          <w:sz w:val="28"/>
          <w:szCs w:val="26"/>
          <w:lang w:eastAsia="ru-RU"/>
        </w:rPr>
      </w:pPr>
      <w:hyperlink w:anchor="Par33" w:history="1">
        <w:r w:rsidR="00E67407" w:rsidRPr="00226F05">
          <w:rPr>
            <w:rFonts w:ascii="Times New Roman" w:eastAsia="Times New Roman" w:hAnsi="Times New Roman" w:cs="Times New Roman"/>
            <w:sz w:val="28"/>
            <w:szCs w:val="26"/>
            <w:lang w:eastAsia="ru-RU"/>
          </w:rPr>
          <w:t>Индекс</w:t>
        </w:r>
      </w:hyperlink>
      <w:r w:rsidR="00E67407" w:rsidRPr="00226F05">
        <w:rPr>
          <w:rFonts w:ascii="Times New Roman" w:eastAsia="Times New Roman" w:hAnsi="Times New Roman" w:cs="Times New Roman"/>
          <w:sz w:val="28"/>
          <w:szCs w:val="26"/>
          <w:lang w:eastAsia="ru-RU"/>
        </w:rPr>
        <w:t xml:space="preserve"> изменения размера вносимой гражданами платы за коммунальные услуги </w:t>
      </w:r>
      <w:r w:rsidR="00E67407" w:rsidRPr="00226F05">
        <w:rPr>
          <w:rFonts w:ascii="Times New Roman" w:eastAsia="Times New Roman" w:hAnsi="Times New Roman" w:cs="Times New Roman"/>
          <w:b/>
          <w:sz w:val="28"/>
          <w:szCs w:val="26"/>
          <w:lang w:eastAsia="ru-RU"/>
        </w:rPr>
        <w:t xml:space="preserve">в г. </w:t>
      </w:r>
      <w:r w:rsidR="00953F5F" w:rsidRPr="00226F05">
        <w:rPr>
          <w:rFonts w:ascii="Times New Roman" w:eastAsia="Times New Roman" w:hAnsi="Times New Roman" w:cs="Times New Roman"/>
          <w:b/>
          <w:sz w:val="28"/>
          <w:szCs w:val="26"/>
          <w:lang w:eastAsia="ru-RU"/>
        </w:rPr>
        <w:t>Тобольске с</w:t>
      </w:r>
      <w:r w:rsidR="00E67407" w:rsidRPr="00226F05">
        <w:rPr>
          <w:rFonts w:ascii="Times New Roman" w:eastAsia="Times New Roman" w:hAnsi="Times New Roman" w:cs="Times New Roman"/>
          <w:b/>
          <w:sz w:val="28"/>
          <w:szCs w:val="26"/>
          <w:lang w:eastAsia="ru-RU"/>
        </w:rPr>
        <w:t xml:space="preserve"> 01.07.2015 по 31.12.2015 утвержден в размере 10,4%,</w:t>
      </w:r>
      <w:r w:rsidR="00E67407" w:rsidRPr="00226F05">
        <w:rPr>
          <w:rFonts w:ascii="Times New Roman" w:eastAsia="Times New Roman" w:hAnsi="Times New Roman" w:cs="Times New Roman"/>
          <w:sz w:val="28"/>
          <w:szCs w:val="26"/>
          <w:lang w:eastAsia="ru-RU"/>
        </w:rPr>
        <w:t xml:space="preserve"> на последующие годы – расчетным методом.</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По состоянию на ноябрь 2015 г. Правительством РФ рассматривается проект постановления, предусматривающий превышение совокупного предельного индекса платежей за коммунальные услуги на 2% при заключении концессионного соглашения.</w:t>
      </w:r>
      <w:r w:rsidRPr="00226F05">
        <w:rPr>
          <w:rFonts w:ascii="Times New Roman" w:eastAsia="Times New Roman" w:hAnsi="Times New Roman" w:cs="Times New Roman"/>
          <w:sz w:val="28"/>
          <w:szCs w:val="26"/>
          <w:vertAlign w:val="superscript"/>
          <w:lang w:eastAsia="ru-RU"/>
        </w:rPr>
        <w:t xml:space="preserve"> </w:t>
      </w:r>
      <w:r w:rsidRPr="00226F05">
        <w:rPr>
          <w:rFonts w:ascii="Times New Roman" w:eastAsia="Times New Roman" w:hAnsi="Times New Roman" w:cs="Times New Roman"/>
          <w:sz w:val="28"/>
          <w:szCs w:val="26"/>
          <w:vertAlign w:val="superscript"/>
          <w:lang w:eastAsia="ru-RU"/>
        </w:rPr>
        <w:footnoteReference w:id="3"/>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В соответствии с п. 27 Постановления Правительства РФ № 400 от 30.04.2014 «О формировании индексов изменения размера платы граждан за коммунальные услуги в РФ» предложения формируются высшим должностным лицом субъекта РФ с учетом:</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«а) инвестиционных программ регулируемых организаций;</w:t>
      </w:r>
    </w:p>
    <w:p w:rsidR="00E67407" w:rsidRPr="00226F05" w:rsidRDefault="00E67407" w:rsidP="00E67407">
      <w:pPr>
        <w:spacing w:after="0" w:line="240" w:lineRule="auto"/>
        <w:ind w:firstLine="720"/>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 xml:space="preserve">б) установленных тарифов и надбавок к тарифам регулируемых </w:t>
      </w:r>
      <w:r w:rsidR="00953F5F" w:rsidRPr="00226F05">
        <w:rPr>
          <w:rFonts w:ascii="Times New Roman" w:eastAsia="Times New Roman" w:hAnsi="Times New Roman" w:cs="Times New Roman"/>
          <w:sz w:val="28"/>
          <w:szCs w:val="26"/>
          <w:lang w:eastAsia="ru-RU"/>
        </w:rPr>
        <w:t>организаций;</w:t>
      </w:r>
      <w:r w:rsidRPr="00226F05">
        <w:rPr>
          <w:rFonts w:ascii="Times New Roman" w:eastAsia="Times New Roman" w:hAnsi="Times New Roman" w:cs="Times New Roman"/>
          <w:sz w:val="28"/>
          <w:szCs w:val="26"/>
          <w:lang w:eastAsia="ru-RU"/>
        </w:rPr>
        <w:t>».</w:t>
      </w:r>
    </w:p>
    <w:p w:rsidR="00E67407" w:rsidRPr="00226F05" w:rsidRDefault="00E67407" w:rsidP="00E6740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r w:rsidRPr="00226F05">
        <w:rPr>
          <w:rFonts w:ascii="Times New Roman" w:eastAsia="Calibri" w:hAnsi="Times New Roman" w:cs="Times New Roman"/>
          <w:sz w:val="28"/>
          <w:szCs w:val="28"/>
          <w:lang w:eastAsia="ru-RU"/>
        </w:rPr>
        <w:t xml:space="preserve">Таким образом, изменение тарифов на коммунальные услуги с учетом инвестиционной составляющей в тарифе (инвестиционной надбавки), обусловленной </w:t>
      </w:r>
      <w:r w:rsidR="00953F5F" w:rsidRPr="00226F05">
        <w:rPr>
          <w:rFonts w:ascii="Times New Roman" w:eastAsia="Calibri" w:hAnsi="Times New Roman" w:cs="Times New Roman"/>
          <w:sz w:val="28"/>
          <w:szCs w:val="28"/>
          <w:lang w:eastAsia="ru-RU"/>
        </w:rPr>
        <w:t>реализацией проектов</w:t>
      </w:r>
      <w:r w:rsidRPr="00226F05">
        <w:rPr>
          <w:rFonts w:ascii="Times New Roman" w:eastAsia="Calibri" w:hAnsi="Times New Roman" w:cs="Times New Roman"/>
          <w:sz w:val="28"/>
          <w:szCs w:val="28"/>
          <w:lang w:eastAsia="ru-RU"/>
        </w:rPr>
        <w:t xml:space="preserve"> инвестиционной программы (Программы комплексного развития систем коммунальной инфраструктуры, Схемы теплоснабжения), </w:t>
      </w:r>
      <w:r w:rsidRPr="00226F05">
        <w:rPr>
          <w:rFonts w:ascii="Times New Roman" w:eastAsia="Calibri" w:hAnsi="Times New Roman" w:cs="Times New Roman"/>
          <w:b/>
          <w:sz w:val="28"/>
          <w:szCs w:val="28"/>
          <w:lang w:eastAsia="ru-RU"/>
        </w:rPr>
        <w:t xml:space="preserve">необходимо оценивать и учитывать организациями, осуществляющими регулируемые виды деятельности в </w:t>
      </w:r>
      <w:r w:rsidRPr="00226F05">
        <w:rPr>
          <w:rFonts w:ascii="Times New Roman" w:eastAsia="Calibri" w:hAnsi="Times New Roman" w:cs="Times New Roman"/>
          <w:b/>
          <w:sz w:val="28"/>
          <w:szCs w:val="28"/>
          <w:lang w:eastAsia="ru-RU"/>
        </w:rPr>
        <w:lastRenderedPageBreak/>
        <w:t xml:space="preserve">сфере </w:t>
      </w:r>
      <w:r w:rsidRPr="00226F05">
        <w:rPr>
          <w:rFonts w:ascii="Times New Roman" w:eastAsia="Times New Roman" w:hAnsi="Times New Roman" w:cs="Times New Roman"/>
          <w:b/>
          <w:sz w:val="28"/>
          <w:szCs w:val="28"/>
          <w:lang w:eastAsia="ru-RU"/>
        </w:rPr>
        <w:t xml:space="preserve">теплоснабжения </w:t>
      </w:r>
      <w:r w:rsidRPr="00226F05">
        <w:rPr>
          <w:rFonts w:ascii="Times New Roman" w:eastAsia="Calibri" w:hAnsi="Times New Roman" w:cs="Times New Roman"/>
          <w:b/>
          <w:sz w:val="28"/>
          <w:szCs w:val="28"/>
          <w:lang w:eastAsia="ru-RU"/>
        </w:rPr>
        <w:t xml:space="preserve">при разработке и утверждении инвестиционных программ в рамках действующего законодательства. </w:t>
      </w:r>
      <w:r w:rsidRPr="00226F05">
        <w:rPr>
          <w:rFonts w:ascii="Times New Roman" w:eastAsia="Times New Roman" w:hAnsi="Times New Roman" w:cs="Times New Roman"/>
          <w:sz w:val="28"/>
          <w:szCs w:val="26"/>
          <w:lang w:eastAsia="ru-RU"/>
        </w:rPr>
        <w:t xml:space="preserve">Основной задачей разработки инвестиционных программ является обоснование финансовых потребностей в средствах, необходимых на финансирование мероприятий, предусмотренных Программой за счет внебюджетных средств с разбивкой по годам. </w:t>
      </w:r>
    </w:p>
    <w:p w:rsidR="00F2781B" w:rsidRPr="00226F05" w:rsidRDefault="00E67407" w:rsidP="00F2781B">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На основании полномочий, предусмотренных действующим законодательством, Департамент тарифной и ценовой политики Тюменской области устанавливает тарифы для организаций,</w:t>
      </w:r>
      <w:r w:rsidRPr="00226F05">
        <w:rPr>
          <w:rFonts w:ascii="Times New Roman" w:eastAsia="Calibri" w:hAnsi="Times New Roman" w:cs="Times New Roman"/>
          <w:sz w:val="28"/>
          <w:szCs w:val="28"/>
          <w:lang w:eastAsia="ru-RU"/>
        </w:rPr>
        <w:t xml:space="preserve"> осуществляющих регулируемые виды деятельности в сфере </w:t>
      </w:r>
      <w:r w:rsidRPr="00226F05">
        <w:rPr>
          <w:rFonts w:ascii="Times New Roman" w:eastAsia="Times New Roman" w:hAnsi="Times New Roman" w:cs="Times New Roman"/>
          <w:sz w:val="28"/>
          <w:szCs w:val="28"/>
          <w:lang w:eastAsia="ru-RU"/>
        </w:rPr>
        <w:t>теплоснабжения с учетом проверки доступности тарифов на коммунальные услуги для населения в рамках п</w:t>
      </w:r>
      <w:r w:rsidRPr="00226F05">
        <w:rPr>
          <w:rFonts w:ascii="Times New Roman" w:eastAsia="Times New Roman" w:hAnsi="Times New Roman" w:cs="Times New Roman"/>
          <w:sz w:val="28"/>
          <w:szCs w:val="26"/>
          <w:lang w:eastAsia="ru-RU"/>
        </w:rPr>
        <w:t>редельного (максимального) размера изменения вносимой платы гражданами за коммунальные услуги.</w:t>
      </w:r>
    </w:p>
    <w:p w:rsidR="00F2781B" w:rsidRPr="00226F05" w:rsidRDefault="001F7ECF" w:rsidP="00F2781B">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Расчет ценовых последствий п</w:t>
      </w:r>
      <w:r w:rsidR="00887360">
        <w:rPr>
          <w:rFonts w:ascii="Times New Roman" w:eastAsia="Times New Roman" w:hAnsi="Times New Roman" w:cs="Times New Roman"/>
          <w:sz w:val="28"/>
          <w:szCs w:val="26"/>
          <w:lang w:eastAsia="ru-RU"/>
        </w:rPr>
        <w:t>о теплоснабжающим и теплосетевым</w:t>
      </w:r>
      <w:r w:rsidRPr="00226F05">
        <w:rPr>
          <w:rFonts w:ascii="Times New Roman" w:eastAsia="Times New Roman" w:hAnsi="Times New Roman" w:cs="Times New Roman"/>
          <w:sz w:val="28"/>
          <w:szCs w:val="26"/>
          <w:lang w:eastAsia="ru-RU"/>
        </w:rPr>
        <w:t xml:space="preserve"> организаци</w:t>
      </w:r>
      <w:r w:rsidR="00887360">
        <w:rPr>
          <w:rFonts w:ascii="Times New Roman" w:eastAsia="Times New Roman" w:hAnsi="Times New Roman" w:cs="Times New Roman"/>
          <w:sz w:val="28"/>
          <w:szCs w:val="26"/>
          <w:lang w:eastAsia="ru-RU"/>
        </w:rPr>
        <w:t>ям</w:t>
      </w:r>
      <w:r w:rsidRPr="00226F05">
        <w:rPr>
          <w:rFonts w:ascii="Times New Roman" w:eastAsia="Times New Roman" w:hAnsi="Times New Roman" w:cs="Times New Roman"/>
          <w:sz w:val="28"/>
          <w:szCs w:val="26"/>
          <w:lang w:eastAsia="ru-RU"/>
        </w:rPr>
        <w:t xml:space="preserve"> выполнен для следующих организаций:</w:t>
      </w:r>
    </w:p>
    <w:p w:rsidR="00F2781B" w:rsidRPr="00226F05" w:rsidRDefault="001F7ECF" w:rsidP="00F2781B">
      <w:pPr>
        <w:pStyle w:val="ac"/>
        <w:widowControl w:val="0"/>
        <w:numPr>
          <w:ilvl w:val="0"/>
          <w:numId w:val="44"/>
        </w:numPr>
        <w:tabs>
          <w:tab w:val="left" w:pos="0"/>
        </w:tabs>
        <w:autoSpaceDE w:val="0"/>
        <w:autoSpaceDN w:val="0"/>
        <w:adjustRightInd w:val="0"/>
        <w:spacing w:after="0" w:line="240" w:lineRule="auto"/>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ООО «Тобольская ТЭЦ»</w:t>
      </w:r>
      <w:r w:rsidR="00F2781B" w:rsidRPr="00226F05">
        <w:rPr>
          <w:rFonts w:ascii="Times New Roman" w:eastAsia="Times New Roman" w:hAnsi="Times New Roman" w:cs="Times New Roman"/>
          <w:sz w:val="28"/>
          <w:szCs w:val="26"/>
          <w:lang w:eastAsia="ru-RU"/>
        </w:rPr>
        <w:t xml:space="preserve"> (в паре и в горячей воде) (табл. 7);</w:t>
      </w:r>
    </w:p>
    <w:p w:rsidR="00F2781B" w:rsidRPr="00226F05" w:rsidRDefault="00F2781B" w:rsidP="00F2781B">
      <w:pPr>
        <w:pStyle w:val="ac"/>
        <w:widowControl w:val="0"/>
        <w:numPr>
          <w:ilvl w:val="0"/>
          <w:numId w:val="44"/>
        </w:numPr>
        <w:tabs>
          <w:tab w:val="left" w:pos="0"/>
        </w:tabs>
        <w:autoSpaceDE w:val="0"/>
        <w:autoSpaceDN w:val="0"/>
        <w:adjustRightInd w:val="0"/>
        <w:spacing w:after="0" w:line="240" w:lineRule="auto"/>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ООО «Тобольск-Нефтехим» (в паре и в горячей воде) (табл. 8-9);</w:t>
      </w:r>
    </w:p>
    <w:p w:rsidR="00F2781B" w:rsidRPr="00226F05" w:rsidRDefault="00F2781B" w:rsidP="00F2781B">
      <w:pPr>
        <w:pStyle w:val="ac"/>
        <w:widowControl w:val="0"/>
        <w:numPr>
          <w:ilvl w:val="0"/>
          <w:numId w:val="44"/>
        </w:numPr>
        <w:tabs>
          <w:tab w:val="left" w:pos="0"/>
        </w:tabs>
        <w:autoSpaceDE w:val="0"/>
        <w:autoSpaceDN w:val="0"/>
        <w:adjustRightInd w:val="0"/>
        <w:spacing w:after="0" w:line="240" w:lineRule="auto"/>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ПАО «СУЭНКО» (в горячей воде) (табл. 10).</w:t>
      </w:r>
    </w:p>
    <w:p w:rsidR="001F7ECF" w:rsidRPr="00226F05" w:rsidRDefault="00F2781B" w:rsidP="00F2781B">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 xml:space="preserve">В связи с изменением собственника и обслуживающей организации по магистральной сети от Тобольской ТЭЦ до Городской котельной № 1 при формировании тарифа ПАО «СУЭНКО» учтены затраты, принятые в тарифе ОАО «УТСК» за  2016 г. </w:t>
      </w:r>
    </w:p>
    <w:p w:rsidR="00F2781B" w:rsidRPr="00226F05" w:rsidRDefault="00F2781B" w:rsidP="00F2781B">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r w:rsidRPr="00226F05">
        <w:rPr>
          <w:rFonts w:ascii="Times New Roman" w:eastAsia="Times New Roman" w:hAnsi="Times New Roman" w:cs="Times New Roman"/>
          <w:sz w:val="28"/>
          <w:szCs w:val="26"/>
          <w:lang w:eastAsia="ru-RU"/>
        </w:rPr>
        <w:t>Прогноз изменения ценовых последствий для потребителей приведен в табл. 7-10,  на рис. 1. Прогноз носит оценочный характер и подлежит актуализации с учетом актуализации перечня реализуемых мероприятий, объемов отпуска тепловой энергии, изменения прогнозов инфляции  Минэкономразвит</w:t>
      </w:r>
      <w:r w:rsidR="00BD4FAF" w:rsidRPr="00226F05">
        <w:rPr>
          <w:rFonts w:ascii="Times New Roman" w:eastAsia="Times New Roman" w:hAnsi="Times New Roman" w:cs="Times New Roman"/>
          <w:sz w:val="28"/>
          <w:szCs w:val="26"/>
          <w:lang w:eastAsia="ru-RU"/>
        </w:rPr>
        <w:t>и</w:t>
      </w:r>
      <w:r w:rsidRPr="00226F05">
        <w:rPr>
          <w:rFonts w:ascii="Times New Roman" w:eastAsia="Times New Roman" w:hAnsi="Times New Roman" w:cs="Times New Roman"/>
          <w:sz w:val="28"/>
          <w:szCs w:val="26"/>
          <w:lang w:eastAsia="ru-RU"/>
        </w:rPr>
        <w:t>я</w:t>
      </w:r>
      <w:r w:rsidR="00BD4FAF" w:rsidRPr="00226F05">
        <w:rPr>
          <w:rFonts w:ascii="Times New Roman" w:eastAsia="Times New Roman" w:hAnsi="Times New Roman" w:cs="Times New Roman"/>
          <w:sz w:val="28"/>
          <w:szCs w:val="26"/>
          <w:lang w:eastAsia="ru-RU"/>
        </w:rPr>
        <w:t xml:space="preserve"> РФ</w:t>
      </w:r>
      <w:r w:rsidRPr="00226F05">
        <w:rPr>
          <w:rFonts w:ascii="Times New Roman" w:eastAsia="Times New Roman" w:hAnsi="Times New Roman" w:cs="Times New Roman"/>
          <w:sz w:val="28"/>
          <w:szCs w:val="26"/>
          <w:lang w:eastAsia="ru-RU"/>
        </w:rPr>
        <w:t>.</w:t>
      </w:r>
    </w:p>
    <w:p w:rsidR="00F2781B" w:rsidRPr="00226F05" w:rsidRDefault="00F2781B" w:rsidP="00F2781B">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p>
    <w:p w:rsidR="00F2781B" w:rsidRPr="00226F05" w:rsidRDefault="00F2781B" w:rsidP="00F2781B">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p>
    <w:p w:rsidR="001F7ECF" w:rsidRPr="00226F05" w:rsidRDefault="001F7ECF" w:rsidP="00E6740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p>
    <w:p w:rsidR="00E67407" w:rsidRPr="00226F05" w:rsidRDefault="00E67407" w:rsidP="00E6740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p>
    <w:p w:rsidR="00E65599" w:rsidRPr="00226F05" w:rsidRDefault="00E65599" w:rsidP="00F727F4">
      <w:pPr>
        <w:keepNext/>
        <w:spacing w:after="0" w:line="240" w:lineRule="auto"/>
        <w:jc w:val="right"/>
        <w:rPr>
          <w:rFonts w:ascii="Times New Roman" w:eastAsia="Times New Roman" w:hAnsi="Times New Roman" w:cs="Times New Roman"/>
          <w:b/>
          <w:bCs/>
          <w:sz w:val="24"/>
          <w:szCs w:val="24"/>
        </w:rPr>
      </w:pPr>
    </w:p>
    <w:p w:rsidR="005766BE" w:rsidRPr="00226F05" w:rsidRDefault="005766BE" w:rsidP="00F727F4">
      <w:pPr>
        <w:keepNext/>
        <w:spacing w:after="0" w:line="240" w:lineRule="auto"/>
        <w:jc w:val="right"/>
        <w:rPr>
          <w:rFonts w:ascii="Times New Roman" w:eastAsia="Times New Roman" w:hAnsi="Times New Roman" w:cs="Times New Roman"/>
          <w:b/>
          <w:bCs/>
          <w:sz w:val="24"/>
          <w:szCs w:val="24"/>
        </w:rPr>
        <w:sectPr w:rsidR="005766BE" w:rsidRPr="00226F05" w:rsidSect="00CD4AB4">
          <w:headerReference w:type="default" r:id="rId18"/>
          <w:footerReference w:type="default" r:id="rId19"/>
          <w:pgSz w:w="11907" w:h="16840" w:code="9"/>
          <w:pgMar w:top="1134" w:right="708" w:bottom="1134" w:left="1701" w:header="709" w:footer="709" w:gutter="0"/>
          <w:cols w:space="720"/>
          <w:docGrid w:linePitch="326"/>
        </w:sectPr>
      </w:pPr>
    </w:p>
    <w:p w:rsidR="002E1937" w:rsidRPr="00226F05" w:rsidRDefault="002E1937" w:rsidP="002E1937">
      <w:pPr>
        <w:spacing w:after="0" w:line="240" w:lineRule="auto"/>
        <w:jc w:val="right"/>
        <w:rPr>
          <w:rFonts w:ascii="Times New Roman" w:eastAsia="Times New Roman" w:hAnsi="Times New Roman" w:cs="Times New Roman"/>
          <w:b/>
          <w:sz w:val="24"/>
          <w:szCs w:val="20"/>
          <w:lang w:eastAsia="ru-RU"/>
        </w:rPr>
      </w:pPr>
      <w:r w:rsidRPr="00226F05">
        <w:rPr>
          <w:rFonts w:ascii="Times New Roman" w:eastAsia="Times New Roman" w:hAnsi="Times New Roman" w:cs="Times New Roman"/>
          <w:b/>
          <w:sz w:val="24"/>
          <w:szCs w:val="20"/>
          <w:lang w:eastAsia="ru-RU"/>
        </w:rPr>
        <w:lastRenderedPageBreak/>
        <w:t xml:space="preserve">Таблица </w:t>
      </w:r>
      <w:r w:rsidR="00A3060E" w:rsidRPr="00226F05">
        <w:rPr>
          <w:rFonts w:ascii="Times New Roman" w:eastAsia="Times New Roman" w:hAnsi="Times New Roman" w:cs="Times New Roman"/>
          <w:b/>
          <w:sz w:val="24"/>
          <w:szCs w:val="20"/>
          <w:lang w:eastAsia="ru-RU"/>
        </w:rPr>
        <w:fldChar w:fldCharType="begin"/>
      </w:r>
      <w:r w:rsidRPr="00226F05">
        <w:rPr>
          <w:rFonts w:ascii="Times New Roman" w:eastAsia="Times New Roman" w:hAnsi="Times New Roman" w:cs="Times New Roman"/>
          <w:b/>
          <w:sz w:val="24"/>
          <w:szCs w:val="20"/>
          <w:lang w:eastAsia="ru-RU"/>
        </w:rPr>
        <w:instrText xml:space="preserve"> SEQ Таблица \* ARABIC </w:instrText>
      </w:r>
      <w:r w:rsidR="00A3060E" w:rsidRPr="00226F05">
        <w:rPr>
          <w:rFonts w:ascii="Times New Roman" w:eastAsia="Times New Roman" w:hAnsi="Times New Roman" w:cs="Times New Roman"/>
          <w:b/>
          <w:sz w:val="24"/>
          <w:szCs w:val="20"/>
          <w:lang w:eastAsia="ru-RU"/>
        </w:rPr>
        <w:fldChar w:fldCharType="separate"/>
      </w:r>
      <w:r w:rsidRPr="00226F05">
        <w:rPr>
          <w:rFonts w:ascii="Times New Roman" w:eastAsia="Times New Roman" w:hAnsi="Times New Roman" w:cs="Times New Roman"/>
          <w:b/>
          <w:noProof/>
          <w:sz w:val="24"/>
          <w:szCs w:val="20"/>
          <w:lang w:eastAsia="ru-RU"/>
        </w:rPr>
        <w:t>6</w:t>
      </w:r>
      <w:r w:rsidR="00A3060E" w:rsidRPr="00226F05">
        <w:rPr>
          <w:rFonts w:ascii="Times New Roman" w:eastAsia="Times New Roman" w:hAnsi="Times New Roman" w:cs="Times New Roman"/>
          <w:b/>
          <w:sz w:val="24"/>
          <w:szCs w:val="20"/>
          <w:lang w:eastAsia="ru-RU"/>
        </w:rPr>
        <w:fldChar w:fldCharType="end"/>
      </w:r>
    </w:p>
    <w:p w:rsidR="004A4504" w:rsidRPr="00226F05" w:rsidRDefault="004A4504" w:rsidP="004A4504">
      <w:pPr>
        <w:jc w:val="center"/>
        <w:rPr>
          <w:rFonts w:ascii="Times New Roman" w:hAnsi="Times New Roman" w:cs="Times New Roman"/>
          <w:b/>
          <w:sz w:val="24"/>
          <w:szCs w:val="24"/>
        </w:rPr>
      </w:pPr>
      <w:r w:rsidRPr="00226F05">
        <w:rPr>
          <w:rFonts w:ascii="Times New Roman" w:hAnsi="Times New Roman" w:cs="Times New Roman"/>
          <w:b/>
          <w:sz w:val="24"/>
          <w:szCs w:val="24"/>
        </w:rPr>
        <w:t>Индексы -дефляторы, принятые при оценке тарифных последствий</w:t>
      </w:r>
    </w:p>
    <w:tbl>
      <w:tblPr>
        <w:tblW w:w="523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832"/>
        <w:gridCol w:w="831"/>
        <w:gridCol w:w="831"/>
        <w:gridCol w:w="831"/>
        <w:gridCol w:w="831"/>
        <w:gridCol w:w="831"/>
        <w:gridCol w:w="831"/>
        <w:gridCol w:w="831"/>
        <w:gridCol w:w="827"/>
        <w:gridCol w:w="827"/>
        <w:gridCol w:w="827"/>
        <w:gridCol w:w="827"/>
        <w:gridCol w:w="827"/>
        <w:gridCol w:w="827"/>
        <w:gridCol w:w="827"/>
      </w:tblGrid>
      <w:tr w:rsidR="004A4504" w:rsidRPr="00226F05" w:rsidTr="00995FF1">
        <w:trPr>
          <w:cantSplit/>
        </w:trPr>
        <w:tc>
          <w:tcPr>
            <w:tcW w:w="986"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Показатели</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2016</w:t>
            </w:r>
            <w:r w:rsidR="002E1937"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2017</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2018</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2019</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2020</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2021</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2022</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8"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2023</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7"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2024</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7"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2025</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7"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2026</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7"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2027</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7"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2028</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7"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2029</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c>
          <w:tcPr>
            <w:tcW w:w="267" w:type="pct"/>
            <w:shd w:val="clear" w:color="auto" w:fill="auto"/>
            <w:noWrap/>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2030</w:t>
            </w:r>
            <w:r w:rsidR="00995FF1" w:rsidRPr="00226F05">
              <w:rPr>
                <w:rFonts w:ascii="Times New Roman" w:eastAsia="Times New Roman" w:hAnsi="Times New Roman" w:cs="Times New Roman"/>
                <w:b/>
                <w:bCs/>
                <w:sz w:val="20"/>
                <w:szCs w:val="20"/>
                <w:lang w:eastAsia="ru-RU"/>
              </w:rPr>
              <w:t> </w:t>
            </w:r>
            <w:r w:rsidR="004A4504" w:rsidRPr="00226F05">
              <w:rPr>
                <w:rFonts w:ascii="Times New Roman" w:eastAsia="Times New Roman" w:hAnsi="Times New Roman" w:cs="Times New Roman"/>
                <w:b/>
                <w:bCs/>
                <w:sz w:val="20"/>
                <w:szCs w:val="20"/>
                <w:lang w:eastAsia="ru-RU"/>
              </w:rPr>
              <w:t>г.</w:t>
            </w: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цен производителей промышленной продукции</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1,062</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1,063</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1,041</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1,034</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1,027</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1,023</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1,019</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1,016</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1,005</w:t>
            </w: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(декабрь/декабрь)</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1,064</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106,000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105,100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(среднегодовой)</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1,074</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1,058</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1,055</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1,035</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1,033</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1,031</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1,026</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1,023</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1,021</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1,020</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1,020</w:t>
            </w: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цен на электрическую энергию</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1,087</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1,080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1,037</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1,037</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1,023</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1,039</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1,002</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0,996</w:t>
            </w: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Индексы роста цен по видам топлива:</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газ (оптовые нерегулируемые цены, среднегодовые);</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1,048</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1,042</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1,038</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1,034</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1,032</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1,030</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1,027</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1,026</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1,014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1,009</w:t>
            </w: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газ (оптовые нерегулируемые цены, с июля);</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ГРО + ПССУ</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Тепловая энергия</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1,078</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1,066</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1,067</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1,051</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1,051</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1,050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1,049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1,047</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1,045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1,043</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1,040</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1,034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1,029</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1,025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1,021</w:t>
            </w: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Стоимость коммунальных услуг</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1,064</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1,060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1,066</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1,035</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1,033</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1,031</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1,026</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1,023</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1,021</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1,020</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1,020</w:t>
            </w:r>
          </w:p>
        </w:tc>
      </w:tr>
      <w:tr w:rsidR="004A4504" w:rsidRPr="00226F05" w:rsidTr="00995FF1">
        <w:trPr>
          <w:cantSplit/>
        </w:trPr>
        <w:tc>
          <w:tcPr>
            <w:tcW w:w="986" w:type="pct"/>
            <w:shd w:val="clear" w:color="auto" w:fill="auto"/>
            <w:vAlign w:val="center"/>
            <w:hideMark/>
          </w:tcPr>
          <w:p w:rsidR="003F22E5" w:rsidRPr="00226F05" w:rsidRDefault="003F22E5" w:rsidP="00307CB0">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Производство, передача и распределение электроэнергии, газа, пара и горячей воды (40)</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1,045</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1,039</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1,036</w:t>
            </w:r>
          </w:p>
        </w:tc>
        <w:tc>
          <w:tcPr>
            <w:tcW w:w="268"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1,033</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1,032</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1,035</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1,014</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1,009</w:t>
            </w:r>
          </w:p>
        </w:tc>
        <w:tc>
          <w:tcPr>
            <w:tcW w:w="267" w:type="pct"/>
            <w:shd w:val="clear" w:color="auto" w:fill="auto"/>
            <w:vAlign w:val="center"/>
            <w:hideMark/>
          </w:tcPr>
          <w:p w:rsidR="003F22E5" w:rsidRPr="00226F05" w:rsidRDefault="003F22E5" w:rsidP="004A450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1,006</w:t>
            </w:r>
          </w:p>
        </w:tc>
      </w:tr>
    </w:tbl>
    <w:p w:rsidR="004A4504" w:rsidRPr="00226F05" w:rsidRDefault="004A4504" w:rsidP="003F22E5">
      <w:pPr>
        <w:pStyle w:val="af2"/>
        <w:spacing w:after="0"/>
        <w:jc w:val="right"/>
        <w:rPr>
          <w:rFonts w:ascii="Times New Roman" w:hAnsi="Times New Roman" w:cs="Times New Roman"/>
          <w:color w:val="auto"/>
          <w:sz w:val="24"/>
          <w:szCs w:val="24"/>
        </w:rPr>
      </w:pPr>
    </w:p>
    <w:p w:rsidR="004A4504" w:rsidRPr="00226F05" w:rsidRDefault="004A4504">
      <w:pPr>
        <w:rPr>
          <w:rFonts w:ascii="Times New Roman" w:hAnsi="Times New Roman" w:cs="Times New Roman"/>
          <w:b/>
          <w:bCs/>
          <w:sz w:val="24"/>
          <w:szCs w:val="24"/>
        </w:rPr>
      </w:pPr>
      <w:r w:rsidRPr="00226F05">
        <w:rPr>
          <w:rFonts w:ascii="Times New Roman" w:hAnsi="Times New Roman" w:cs="Times New Roman"/>
          <w:sz w:val="24"/>
          <w:szCs w:val="24"/>
        </w:rPr>
        <w:br w:type="page"/>
      </w:r>
    </w:p>
    <w:p w:rsidR="002E1937" w:rsidRPr="00226F05" w:rsidRDefault="002E1937" w:rsidP="002E1937">
      <w:pPr>
        <w:spacing w:after="0" w:line="240" w:lineRule="auto"/>
        <w:jc w:val="right"/>
        <w:rPr>
          <w:rFonts w:ascii="Times New Roman" w:eastAsia="Times New Roman" w:hAnsi="Times New Roman" w:cs="Times New Roman"/>
          <w:b/>
          <w:sz w:val="24"/>
          <w:szCs w:val="20"/>
          <w:lang w:eastAsia="ru-RU"/>
        </w:rPr>
      </w:pPr>
      <w:r w:rsidRPr="00226F05">
        <w:rPr>
          <w:rFonts w:ascii="Times New Roman" w:eastAsia="Times New Roman" w:hAnsi="Times New Roman" w:cs="Times New Roman"/>
          <w:b/>
          <w:sz w:val="24"/>
          <w:szCs w:val="20"/>
          <w:lang w:eastAsia="ru-RU"/>
        </w:rPr>
        <w:lastRenderedPageBreak/>
        <w:t xml:space="preserve">Таблица </w:t>
      </w:r>
      <w:r w:rsidR="00A3060E" w:rsidRPr="00226F05">
        <w:rPr>
          <w:rFonts w:ascii="Times New Roman" w:eastAsia="Times New Roman" w:hAnsi="Times New Roman" w:cs="Times New Roman"/>
          <w:b/>
          <w:sz w:val="24"/>
          <w:szCs w:val="20"/>
          <w:lang w:eastAsia="ru-RU"/>
        </w:rPr>
        <w:fldChar w:fldCharType="begin"/>
      </w:r>
      <w:r w:rsidRPr="00226F05">
        <w:rPr>
          <w:rFonts w:ascii="Times New Roman" w:eastAsia="Times New Roman" w:hAnsi="Times New Roman" w:cs="Times New Roman"/>
          <w:b/>
          <w:sz w:val="24"/>
          <w:szCs w:val="20"/>
          <w:lang w:eastAsia="ru-RU"/>
        </w:rPr>
        <w:instrText xml:space="preserve"> SEQ Таблица \* ARABIC </w:instrText>
      </w:r>
      <w:r w:rsidR="00A3060E" w:rsidRPr="00226F05">
        <w:rPr>
          <w:rFonts w:ascii="Times New Roman" w:eastAsia="Times New Roman" w:hAnsi="Times New Roman" w:cs="Times New Roman"/>
          <w:b/>
          <w:sz w:val="24"/>
          <w:szCs w:val="20"/>
          <w:lang w:eastAsia="ru-RU"/>
        </w:rPr>
        <w:fldChar w:fldCharType="separate"/>
      </w:r>
      <w:r w:rsidRPr="00226F05">
        <w:rPr>
          <w:rFonts w:ascii="Times New Roman" w:eastAsia="Times New Roman" w:hAnsi="Times New Roman" w:cs="Times New Roman"/>
          <w:b/>
          <w:noProof/>
          <w:sz w:val="24"/>
          <w:szCs w:val="20"/>
          <w:lang w:eastAsia="ru-RU"/>
        </w:rPr>
        <w:t>7</w:t>
      </w:r>
      <w:r w:rsidR="00A3060E" w:rsidRPr="00226F05">
        <w:rPr>
          <w:rFonts w:ascii="Times New Roman" w:eastAsia="Times New Roman" w:hAnsi="Times New Roman" w:cs="Times New Roman"/>
          <w:b/>
          <w:sz w:val="24"/>
          <w:szCs w:val="20"/>
          <w:lang w:eastAsia="ru-RU"/>
        </w:rPr>
        <w:fldChar w:fldCharType="end"/>
      </w:r>
    </w:p>
    <w:p w:rsidR="00755997" w:rsidRPr="00226F05" w:rsidRDefault="00755997" w:rsidP="00755997">
      <w:pPr>
        <w:jc w:val="center"/>
        <w:rPr>
          <w:rFonts w:ascii="Times New Roman" w:hAnsi="Times New Roman" w:cs="Times New Roman"/>
          <w:b/>
          <w:sz w:val="24"/>
          <w:szCs w:val="24"/>
        </w:rPr>
      </w:pPr>
      <w:r w:rsidRPr="00226F05">
        <w:rPr>
          <w:rFonts w:ascii="Times New Roman" w:hAnsi="Times New Roman" w:cs="Times New Roman"/>
          <w:b/>
          <w:sz w:val="24"/>
          <w:szCs w:val="24"/>
        </w:rPr>
        <w:t xml:space="preserve">Расчет ценовых последствий ООО </w:t>
      </w:r>
      <w:r w:rsidR="00995FF1" w:rsidRPr="00226F05">
        <w:rPr>
          <w:rFonts w:ascii="Times New Roman" w:hAnsi="Times New Roman" w:cs="Times New Roman"/>
          <w:b/>
          <w:sz w:val="24"/>
          <w:szCs w:val="24"/>
        </w:rPr>
        <w:t>«</w:t>
      </w:r>
      <w:r w:rsidRPr="00226F05">
        <w:rPr>
          <w:rFonts w:ascii="Times New Roman" w:hAnsi="Times New Roman" w:cs="Times New Roman"/>
          <w:b/>
          <w:sz w:val="24"/>
          <w:szCs w:val="24"/>
        </w:rPr>
        <w:t>Тобольская ТЭЦ</w:t>
      </w:r>
      <w:r w:rsidR="00995FF1" w:rsidRPr="00226F05">
        <w:rPr>
          <w:rFonts w:ascii="Times New Roman" w:hAnsi="Times New Roman" w:cs="Times New Roman"/>
          <w:b/>
          <w:sz w:val="24"/>
          <w:szCs w:val="24"/>
        </w:rPr>
        <w:t>»</w:t>
      </w:r>
      <w:r w:rsidRPr="00226F05">
        <w:rPr>
          <w:rFonts w:ascii="Times New Roman" w:hAnsi="Times New Roman" w:cs="Times New Roman"/>
          <w:b/>
          <w:sz w:val="24"/>
          <w:szCs w:val="24"/>
        </w:rPr>
        <w:t xml:space="preserve"> (тепловая энергия в паре и в горячей воде), тыс. руб.</w:t>
      </w:r>
    </w:p>
    <w:tbl>
      <w:tblPr>
        <w:tblW w:w="0" w:type="auto"/>
        <w:tblLook w:val="04A0" w:firstRow="1" w:lastRow="0" w:firstColumn="1" w:lastColumn="0" w:noHBand="0" w:noVBand="1"/>
      </w:tblPr>
      <w:tblGrid>
        <w:gridCol w:w="490"/>
        <w:gridCol w:w="7738"/>
        <w:gridCol w:w="820"/>
        <w:gridCol w:w="820"/>
        <w:gridCol w:w="820"/>
        <w:gridCol w:w="820"/>
        <w:gridCol w:w="820"/>
        <w:gridCol w:w="820"/>
        <w:gridCol w:w="820"/>
        <w:gridCol w:w="820"/>
      </w:tblGrid>
      <w:tr w:rsidR="00DC7E65" w:rsidRPr="00226F05" w:rsidTr="003A7ED4">
        <w:trPr>
          <w:tblHead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п/п</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2016 г.</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2017 г.</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2018 г.</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2019 г.</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2020 г.</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2021 г.</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2022 г.</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2023 г.</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Операционные (подконтрольные) расходы</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309 802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324 493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338 917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352 583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365 068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377 175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388 845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400 183</w:t>
            </w:r>
          </w:p>
        </w:tc>
      </w:tr>
      <w:tr w:rsidR="00DC7E65" w:rsidRPr="00226F05" w:rsidTr="005963C8">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5963C8">
            <w:pPr>
              <w:spacing w:after="0" w:line="240" w:lineRule="auto"/>
              <w:ind w:left="-57" w:right="-57"/>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Из них направлено на реализацию мероприятий Схемы теплоснабжения</w:t>
            </w:r>
            <w:r w:rsidRPr="00226F05">
              <w:rPr>
                <w:rStyle w:val="af1"/>
                <w:rFonts w:ascii="Times New Roman" w:eastAsia="Times New Roman" w:hAnsi="Times New Roman" w:cs="Times New Roman"/>
                <w:b/>
                <w:bCs/>
                <w:i/>
                <w:iCs/>
                <w:sz w:val="20"/>
                <w:szCs w:val="20"/>
                <w:lang w:eastAsia="ru-RU"/>
              </w:rPr>
              <w:footnoteReference w:id="4"/>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5963C8">
            <w:pPr>
              <w:spacing w:after="0" w:line="240" w:lineRule="auto"/>
              <w:ind w:left="-85" w:right="-85"/>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 (по формуле 11)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w:t>
            </w:r>
          </w:p>
        </w:tc>
        <w:tc>
          <w:tcPr>
            <w:tcW w:w="0" w:type="auto"/>
            <w:tcBorders>
              <w:top w:val="nil"/>
              <w:left w:val="nil"/>
              <w:bottom w:val="single" w:sz="4" w:space="0" w:color="auto"/>
              <w:right w:val="single" w:sz="4" w:space="0" w:color="auto"/>
            </w:tcBorders>
            <w:shd w:val="clear" w:color="000000" w:fill="FFFFFF"/>
            <w:noWrap/>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Неподконтрольные расходы</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181 184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192 903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205 457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215 549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226 018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236 649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247 456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258 189</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hideMark/>
          </w:tcPr>
          <w:p w:rsidR="00DC7E65" w:rsidRPr="00226F05" w:rsidRDefault="00DC7E65" w:rsidP="00DC7E65">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2.1</w:t>
            </w:r>
          </w:p>
        </w:tc>
        <w:tc>
          <w:tcPr>
            <w:tcW w:w="0" w:type="auto"/>
            <w:tcBorders>
              <w:top w:val="nil"/>
              <w:left w:val="nil"/>
              <w:bottom w:val="single" w:sz="4" w:space="0" w:color="auto"/>
              <w:right w:val="single" w:sz="4" w:space="0" w:color="auto"/>
            </w:tcBorders>
            <w:shd w:val="clear" w:color="000000" w:fill="FFFFFF"/>
            <w:noWrap/>
            <w:hideMark/>
          </w:tcPr>
          <w:p w:rsidR="00DC7E65" w:rsidRPr="00226F05" w:rsidRDefault="00DC7E65" w:rsidP="003A7ED4">
            <w:pPr>
              <w:spacing w:after="0" w:line="240" w:lineRule="auto"/>
              <w:ind w:left="-57" w:right="-57"/>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амортизация</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145 474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155 075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165 465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173 896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182 851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192 031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201 443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210 823</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w:t>
            </w:r>
          </w:p>
        </w:tc>
        <w:tc>
          <w:tcPr>
            <w:tcW w:w="0" w:type="auto"/>
            <w:tcBorders>
              <w:top w:val="nil"/>
              <w:left w:val="nil"/>
              <w:bottom w:val="single" w:sz="4" w:space="0" w:color="auto"/>
              <w:right w:val="single" w:sz="4" w:space="0" w:color="auto"/>
            </w:tcBorders>
            <w:shd w:val="clear" w:color="000000" w:fill="FFFFFF"/>
            <w:noWrap/>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выплаты по договорам займа и кредитным договорам, включая проценты по ним</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w:t>
            </w:r>
          </w:p>
        </w:tc>
        <w:tc>
          <w:tcPr>
            <w:tcW w:w="0" w:type="auto"/>
            <w:tcBorders>
              <w:top w:val="nil"/>
              <w:left w:val="nil"/>
              <w:bottom w:val="single" w:sz="4" w:space="0" w:color="auto"/>
              <w:right w:val="single" w:sz="4" w:space="0" w:color="auto"/>
            </w:tcBorders>
            <w:shd w:val="clear" w:color="000000" w:fill="FFFFFF"/>
            <w:noWrap/>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302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321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340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354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366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377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387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397</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hideMark/>
          </w:tcPr>
          <w:p w:rsidR="00DC7E65" w:rsidRPr="00226F05" w:rsidRDefault="00DC7E65" w:rsidP="00DC7E65">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 при капитальных вложениях</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2 546 228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2 634 307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2 733 658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2 875 767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3 022 550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3 171 871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3 327 117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3 488 842</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2 507 828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2 593 440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2 689 791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2 829 952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2 974 966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3 122 633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3 276 297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3 436 496</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38 400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40 868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43 867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45 815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47 584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49 238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50 820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52 346</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1 509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1 576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1 639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1 722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1 807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1 893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1 982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2 074</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r w:rsidRPr="00226F05">
              <w:rPr>
                <w:rStyle w:val="af1"/>
                <w:rFonts w:ascii="Times New Roman" w:eastAsia="Times New Roman" w:hAnsi="Times New Roman" w:cs="Times New Roman"/>
                <w:b/>
                <w:bCs/>
                <w:i/>
                <w:iCs/>
                <w:sz w:val="20"/>
                <w:szCs w:val="20"/>
                <w:lang w:eastAsia="ru-RU"/>
              </w:rPr>
              <w:footnoteReference w:id="5"/>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bCs/>
                <w:i/>
                <w:iCs/>
                <w:sz w:val="20"/>
                <w:szCs w:val="20"/>
                <w:lang w:eastAsia="ru-RU"/>
              </w:rPr>
            </w:pPr>
            <w:r w:rsidRPr="00226F05">
              <w:rPr>
                <w:rFonts w:ascii="Times New Roman" w:eastAsia="Times New Roman" w:hAnsi="Times New Roman" w:cs="Times New Roman"/>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bCs/>
                <w:i/>
                <w:iCs/>
                <w:sz w:val="20"/>
                <w:szCs w:val="20"/>
                <w:lang w:eastAsia="ru-RU"/>
              </w:rPr>
            </w:pPr>
            <w:r w:rsidRPr="00226F05">
              <w:rPr>
                <w:rFonts w:ascii="Times New Roman" w:eastAsia="Times New Roman" w:hAnsi="Times New Roman" w:cs="Times New Roman"/>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bCs/>
                <w:i/>
                <w:iCs/>
                <w:sz w:val="20"/>
                <w:szCs w:val="20"/>
                <w:lang w:eastAsia="ru-RU"/>
              </w:rPr>
            </w:pPr>
            <w:r w:rsidRPr="00226F05">
              <w:rPr>
                <w:rFonts w:ascii="Times New Roman" w:eastAsia="Times New Roman" w:hAnsi="Times New Roman" w:cs="Times New Roman"/>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bCs/>
                <w:i/>
                <w:iCs/>
                <w:sz w:val="20"/>
                <w:szCs w:val="20"/>
                <w:lang w:eastAsia="ru-RU"/>
              </w:rPr>
            </w:pPr>
            <w:r w:rsidRPr="00226F05">
              <w:rPr>
                <w:rFonts w:ascii="Times New Roman" w:eastAsia="Times New Roman" w:hAnsi="Times New Roman" w:cs="Times New Roman"/>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bCs/>
                <w:i/>
                <w:iCs/>
                <w:sz w:val="20"/>
                <w:szCs w:val="20"/>
                <w:lang w:eastAsia="ru-RU"/>
              </w:rPr>
            </w:pPr>
            <w:r w:rsidRPr="00226F05">
              <w:rPr>
                <w:rFonts w:ascii="Times New Roman" w:eastAsia="Times New Roman" w:hAnsi="Times New Roman" w:cs="Times New Roman"/>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bCs/>
                <w:i/>
                <w:iCs/>
                <w:sz w:val="20"/>
                <w:szCs w:val="20"/>
                <w:lang w:eastAsia="ru-RU"/>
              </w:rPr>
            </w:pPr>
            <w:r w:rsidRPr="00226F05">
              <w:rPr>
                <w:rFonts w:ascii="Times New Roman" w:eastAsia="Times New Roman" w:hAnsi="Times New Roman" w:cs="Times New Roman"/>
                <w:bCs/>
                <w:i/>
                <w:iCs/>
                <w:sz w:val="20"/>
                <w:szCs w:val="20"/>
                <w:lang w:eastAsia="ru-RU"/>
              </w:rPr>
              <w:t>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85" w:right="-85"/>
              <w:jc w:val="center"/>
              <w:rPr>
                <w:rFonts w:ascii="Times New Roman" w:eastAsia="Times New Roman" w:hAnsi="Times New Roman" w:cs="Times New Roman"/>
                <w:bCs/>
                <w:i/>
                <w:iCs/>
                <w:sz w:val="20"/>
                <w:szCs w:val="20"/>
                <w:lang w:eastAsia="ru-RU"/>
              </w:rPr>
            </w:pPr>
            <w:r w:rsidRPr="00226F05">
              <w:rPr>
                <w:rFonts w:ascii="Times New Roman" w:eastAsia="Times New Roman" w:hAnsi="Times New Roman" w:cs="Times New Roman"/>
                <w:bCs/>
                <w:i/>
                <w:iCs/>
                <w:sz w:val="20"/>
                <w:szCs w:val="20"/>
                <w:lang w:eastAsia="ru-RU"/>
              </w:rPr>
              <w:t>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545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1 576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1 639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1 722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1 807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1 893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1 982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2 074</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964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Корректировка с целью учета отклонения фактических значений параметров расчета </w:t>
            </w:r>
            <w:r w:rsidRPr="00226F05">
              <w:rPr>
                <w:rFonts w:ascii="Times New Roman" w:eastAsia="Times New Roman" w:hAnsi="Times New Roman" w:cs="Times New Roman"/>
                <w:sz w:val="20"/>
                <w:szCs w:val="20"/>
                <w:lang w:eastAsia="ru-RU"/>
              </w:rPr>
              <w:lastRenderedPageBreak/>
              <w:t>тарифов от значений, учтенных при установлении тарифов</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lastRenderedPageBreak/>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7</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3 038 723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3 153 279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3 279 670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3 445 621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3 615 442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3 787 589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3 965 400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4 149 287</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hideMark/>
          </w:tcPr>
          <w:p w:rsidR="00DC7E65" w:rsidRPr="00226F05" w:rsidRDefault="00DC7E65" w:rsidP="003A7ED4">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Товарная выручка</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5 605,662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5 628,208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5 667,329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5 689,542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5 707,135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5 716,026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5 722,602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5 727,472</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(среднегодовой)</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542,08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560,26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578,70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605,61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633,50</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662,63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692,94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724,45</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DC7E65" w:rsidRPr="00226F05" w:rsidRDefault="00DC7E65" w:rsidP="003A7ED4">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  НДС (среднегодовой)</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639,66</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661,11</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682,86</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714,62</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747,52</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781,90</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817,67</w:t>
            </w:r>
          </w:p>
        </w:tc>
        <w:tc>
          <w:tcPr>
            <w:tcW w:w="0" w:type="auto"/>
            <w:tcBorders>
              <w:top w:val="nil"/>
              <w:left w:val="nil"/>
              <w:bottom w:val="single" w:sz="4" w:space="0" w:color="auto"/>
              <w:right w:val="single" w:sz="4" w:space="0" w:color="auto"/>
            </w:tcBorders>
            <w:shd w:val="clear" w:color="auto" w:fill="auto"/>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854,86</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14.1</w:t>
            </w:r>
          </w:p>
        </w:tc>
        <w:tc>
          <w:tcPr>
            <w:tcW w:w="0" w:type="auto"/>
            <w:tcBorders>
              <w:top w:val="nil"/>
              <w:left w:val="nil"/>
              <w:bottom w:val="single" w:sz="4" w:space="0" w:color="auto"/>
              <w:right w:val="single" w:sz="4" w:space="0" w:color="auto"/>
            </w:tcBorders>
            <w:shd w:val="clear" w:color="000000" w:fill="FFFFFF"/>
            <w:noWrap/>
            <w:vAlign w:val="bottom"/>
            <w:hideMark/>
          </w:tcPr>
          <w:p w:rsidR="00DC7E65" w:rsidRPr="00226F05" w:rsidRDefault="00DC7E65" w:rsidP="00C03C90">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В горячей воде с коллекторов, </w:t>
            </w:r>
            <w:r w:rsidR="00C03C90" w:rsidRPr="00226F05">
              <w:rPr>
                <w:rFonts w:ascii="Times New Roman" w:eastAsia="Times New Roman" w:hAnsi="Times New Roman" w:cs="Times New Roman"/>
                <w:sz w:val="20"/>
                <w:szCs w:val="20"/>
                <w:lang w:eastAsia="ru-RU"/>
              </w:rPr>
              <w:t xml:space="preserve"> р</w:t>
            </w:r>
            <w:r w:rsidRPr="00226F05">
              <w:rPr>
                <w:rFonts w:ascii="Times New Roman" w:eastAsia="Times New Roman" w:hAnsi="Times New Roman" w:cs="Times New Roman"/>
                <w:sz w:val="20"/>
                <w:szCs w:val="20"/>
                <w:lang w:eastAsia="ru-RU"/>
              </w:rPr>
              <w:t>уб.</w:t>
            </w:r>
            <w:r w:rsidR="00C03C90" w:rsidRPr="00226F05">
              <w:rPr>
                <w:rFonts w:ascii="Times New Roman" w:eastAsia="Times New Roman" w:hAnsi="Times New Roman" w:cs="Times New Roman"/>
                <w:sz w:val="20"/>
                <w:szCs w:val="20"/>
                <w:lang w:eastAsia="ru-RU"/>
              </w:rPr>
              <w:t>/Гкал</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444,4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459,3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474,5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496,5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519,4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543,3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568,1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594,0</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14.2</w:t>
            </w:r>
          </w:p>
        </w:tc>
        <w:tc>
          <w:tcPr>
            <w:tcW w:w="0" w:type="auto"/>
            <w:tcBorders>
              <w:top w:val="nil"/>
              <w:left w:val="nil"/>
              <w:bottom w:val="single" w:sz="4" w:space="0" w:color="auto"/>
              <w:right w:val="single" w:sz="4" w:space="0" w:color="auto"/>
            </w:tcBorders>
            <w:shd w:val="clear" w:color="000000" w:fill="FFFFFF"/>
            <w:noWrap/>
            <w:vAlign w:val="bottom"/>
            <w:hideMark/>
          </w:tcPr>
          <w:p w:rsidR="00DC7E65" w:rsidRPr="00226F05" w:rsidRDefault="00DC7E65" w:rsidP="00C03C90">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Тепло в отборном  паре более 13 кг/св. см, </w:t>
            </w:r>
            <w:r w:rsidR="00C03C90" w:rsidRPr="00226F05">
              <w:rPr>
                <w:rFonts w:ascii="Times New Roman" w:eastAsia="Times New Roman" w:hAnsi="Times New Roman" w:cs="Times New Roman"/>
                <w:sz w:val="20"/>
                <w:szCs w:val="20"/>
                <w:lang w:eastAsia="ru-RU"/>
              </w:rPr>
              <w:t>руб./Гкал</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458,6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473,9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489,5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512,3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535,9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560,5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586,2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612,8</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14.3</w:t>
            </w:r>
          </w:p>
        </w:tc>
        <w:tc>
          <w:tcPr>
            <w:tcW w:w="0" w:type="auto"/>
            <w:tcBorders>
              <w:top w:val="nil"/>
              <w:left w:val="nil"/>
              <w:bottom w:val="single" w:sz="4" w:space="0" w:color="auto"/>
              <w:right w:val="single" w:sz="4" w:space="0" w:color="auto"/>
            </w:tcBorders>
            <w:shd w:val="clear" w:color="000000" w:fill="FFFFFF"/>
            <w:noWrap/>
            <w:vAlign w:val="bottom"/>
            <w:hideMark/>
          </w:tcPr>
          <w:p w:rsidR="00DC7E65" w:rsidRPr="00226F05" w:rsidRDefault="00DC7E65" w:rsidP="00C03C90">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Тепло в остром  паре, </w:t>
            </w:r>
            <w:r w:rsidR="00C03C90" w:rsidRPr="00226F05">
              <w:rPr>
                <w:rFonts w:ascii="Times New Roman" w:eastAsia="Times New Roman" w:hAnsi="Times New Roman" w:cs="Times New Roman"/>
                <w:sz w:val="20"/>
                <w:szCs w:val="20"/>
                <w:lang w:eastAsia="ru-RU"/>
              </w:rPr>
              <w:t>руб./Гкал</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608,7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629,2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649,9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680,1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711,4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744,1</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778,2</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813,5</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15</w:t>
            </w:r>
          </w:p>
        </w:tc>
        <w:tc>
          <w:tcPr>
            <w:tcW w:w="0" w:type="auto"/>
            <w:tcBorders>
              <w:top w:val="nil"/>
              <w:left w:val="nil"/>
              <w:bottom w:val="single" w:sz="4" w:space="0" w:color="auto"/>
              <w:right w:val="single" w:sz="4" w:space="0" w:color="auto"/>
            </w:tcBorders>
            <w:shd w:val="clear" w:color="000000" w:fill="FFFFFF"/>
            <w:noWrap/>
            <w:vAlign w:val="bottom"/>
            <w:hideMark/>
          </w:tcPr>
          <w:p w:rsidR="00DC7E65" w:rsidRPr="00226F05" w:rsidRDefault="00DC7E65" w:rsidP="003A7ED4">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DC7E65" w:rsidRPr="00226F05" w:rsidRDefault="00DC7E65" w:rsidP="003A7ED4">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0" w:type="auto"/>
            <w:tcBorders>
              <w:top w:val="nil"/>
              <w:left w:val="nil"/>
              <w:bottom w:val="single" w:sz="4" w:space="0" w:color="auto"/>
              <w:right w:val="single" w:sz="4" w:space="0" w:color="auto"/>
            </w:tcBorders>
            <w:shd w:val="clear" w:color="000000" w:fill="FFFFFF"/>
            <w:noWrap/>
            <w:vAlign w:val="bottom"/>
            <w:hideMark/>
          </w:tcPr>
          <w:p w:rsidR="00DC7E65" w:rsidRPr="00226F05" w:rsidRDefault="00DC7E65" w:rsidP="003A7ED4">
            <w:pPr>
              <w:spacing w:after="0" w:line="240" w:lineRule="auto"/>
              <w:ind w:left="-85" w:right="-85"/>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577,86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616,57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647,99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681,36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715,57</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750,64</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785,59</w:t>
            </w:r>
          </w:p>
        </w:tc>
      </w:tr>
      <w:tr w:rsidR="00DC7E65" w:rsidRPr="00226F05" w:rsidTr="003A7ED4">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16</w:t>
            </w:r>
          </w:p>
        </w:tc>
        <w:tc>
          <w:tcPr>
            <w:tcW w:w="0" w:type="auto"/>
            <w:tcBorders>
              <w:top w:val="nil"/>
              <w:left w:val="nil"/>
              <w:bottom w:val="single" w:sz="4" w:space="0" w:color="auto"/>
              <w:right w:val="single" w:sz="4" w:space="0" w:color="auto"/>
            </w:tcBorders>
            <w:shd w:val="clear" w:color="000000" w:fill="FFFFFF"/>
            <w:hideMark/>
          </w:tcPr>
          <w:p w:rsidR="00DC7E65" w:rsidRPr="00226F05" w:rsidRDefault="00DC7E65" w:rsidP="003A7ED4">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3 252 308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3 494 333</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3 686 769</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3 888 605</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4 090 196</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4 295 608</w:t>
            </w:r>
          </w:p>
        </w:tc>
        <w:tc>
          <w:tcPr>
            <w:tcW w:w="0" w:type="auto"/>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3A7ED4">
            <w:pPr>
              <w:spacing w:after="0" w:line="240" w:lineRule="auto"/>
              <w:ind w:left="-85" w:right="-85"/>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4 499 461</w:t>
            </w:r>
          </w:p>
        </w:tc>
      </w:tr>
    </w:tbl>
    <w:p w:rsidR="00ED42EB" w:rsidRPr="00226F05" w:rsidRDefault="00ED42EB" w:rsidP="004A4504">
      <w:pPr>
        <w:jc w:val="center"/>
      </w:pPr>
    </w:p>
    <w:p w:rsidR="003A7ED4" w:rsidRPr="00226F05" w:rsidRDefault="003A7ED4">
      <w:r w:rsidRPr="00226F05">
        <w:br w:type="page"/>
      </w:r>
    </w:p>
    <w:p w:rsidR="003A7ED4" w:rsidRPr="00226F05" w:rsidRDefault="003A7ED4" w:rsidP="003A7ED4">
      <w:pPr>
        <w:jc w:val="right"/>
        <w:rPr>
          <w:rFonts w:ascii="Times New Roman" w:hAnsi="Times New Roman" w:cs="Times New Roman"/>
          <w:b/>
        </w:rPr>
      </w:pPr>
      <w:r w:rsidRPr="00226F05">
        <w:rPr>
          <w:rFonts w:ascii="Times New Roman" w:hAnsi="Times New Roman" w:cs="Times New Roman"/>
          <w:b/>
        </w:rPr>
        <w:lastRenderedPageBreak/>
        <w:t>Продолжение таблицы 7</w:t>
      </w:r>
    </w:p>
    <w:tbl>
      <w:tblPr>
        <w:tblW w:w="5000" w:type="pct"/>
        <w:tblLook w:val="04A0" w:firstRow="1" w:lastRow="0" w:firstColumn="1" w:lastColumn="0" w:noHBand="0" w:noVBand="1"/>
      </w:tblPr>
      <w:tblGrid>
        <w:gridCol w:w="672"/>
        <w:gridCol w:w="8959"/>
        <w:gridCol w:w="1032"/>
        <w:gridCol w:w="1032"/>
        <w:gridCol w:w="1032"/>
        <w:gridCol w:w="1032"/>
        <w:gridCol w:w="1029"/>
      </w:tblGrid>
      <w:tr w:rsidR="003A7ED4" w:rsidRPr="00226F05" w:rsidTr="00DC7E65">
        <w:trPr>
          <w:cantSplit/>
          <w:tblHeader/>
        </w:trPr>
        <w:tc>
          <w:tcPr>
            <w:tcW w:w="2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7ED4" w:rsidRPr="00226F05" w:rsidRDefault="002E1937" w:rsidP="002E1937">
            <w:pPr>
              <w:spacing w:after="0" w:line="240" w:lineRule="auto"/>
              <w:ind w:left="-57" w:right="-57"/>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п/п</w:t>
            </w:r>
          </w:p>
        </w:tc>
        <w:tc>
          <w:tcPr>
            <w:tcW w:w="3029" w:type="pct"/>
            <w:tcBorders>
              <w:top w:val="single" w:sz="4" w:space="0" w:color="auto"/>
              <w:left w:val="nil"/>
              <w:bottom w:val="single" w:sz="4" w:space="0" w:color="auto"/>
              <w:right w:val="single" w:sz="4" w:space="0" w:color="auto"/>
            </w:tcBorders>
            <w:shd w:val="clear" w:color="auto" w:fill="auto"/>
            <w:vAlign w:val="center"/>
            <w:hideMark/>
          </w:tcPr>
          <w:p w:rsidR="003A7ED4" w:rsidRPr="00226F05" w:rsidRDefault="003A7ED4" w:rsidP="002E1937">
            <w:pPr>
              <w:spacing w:after="0" w:line="240" w:lineRule="auto"/>
              <w:ind w:left="-57" w:right="-57"/>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rsidR="003A7ED4" w:rsidRPr="00226F05" w:rsidRDefault="003A7ED4"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2024 г.</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rsidR="003A7ED4" w:rsidRPr="00226F05" w:rsidRDefault="003A7ED4"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2025 г.</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rsidR="003A7ED4" w:rsidRPr="00226F05" w:rsidRDefault="003A7ED4"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2026 г.</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rsidR="003A7ED4" w:rsidRPr="00226F05" w:rsidRDefault="003A7ED4"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2027 г.</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rsidR="003A7ED4" w:rsidRPr="00226F05" w:rsidRDefault="003A7ED4"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2028 г.</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Операционные (подконтрольные) расходы</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411 201</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421 995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432 446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442 285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451 411</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DC7E65" w:rsidRPr="00226F05" w:rsidRDefault="00DC7E65" w:rsidP="005963C8">
            <w:pPr>
              <w:spacing w:after="0" w:line="240" w:lineRule="auto"/>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Из них направлено на реализацию мероприятий Схемы теплоснабжения</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5963C8">
            <w:pPr>
              <w:spacing w:after="0" w:line="240" w:lineRule="auto"/>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5963C8">
            <w:pPr>
              <w:spacing w:after="0" w:line="240" w:lineRule="auto"/>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5963C8">
            <w:pPr>
              <w:spacing w:after="0" w:line="240" w:lineRule="auto"/>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5963C8">
            <w:pPr>
              <w:spacing w:after="0" w:line="240" w:lineRule="auto"/>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5963C8">
            <w:pPr>
              <w:spacing w:after="0" w:line="240" w:lineRule="auto"/>
              <w:jc w:val="center"/>
              <w:rPr>
                <w:rFonts w:ascii="Times New Roman" w:eastAsia="Times New Roman" w:hAnsi="Times New Roman" w:cs="Times New Roman"/>
                <w:b/>
                <w:bCs/>
                <w:i/>
                <w:iCs/>
                <w:sz w:val="20"/>
                <w:szCs w:val="20"/>
                <w:lang w:eastAsia="ru-RU"/>
              </w:rPr>
            </w:pPr>
            <w:r w:rsidRPr="00226F05">
              <w:rPr>
                <w:rFonts w:ascii="Times New Roman" w:eastAsia="Times New Roman" w:hAnsi="Times New Roman" w:cs="Times New Roman"/>
                <w:b/>
                <w:bCs/>
                <w:i/>
                <w:iCs/>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1,023</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1,021</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 (по формуле 11)</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w:t>
            </w:r>
          </w:p>
        </w:tc>
        <w:tc>
          <w:tcPr>
            <w:tcW w:w="3029" w:type="pct"/>
            <w:tcBorders>
              <w:top w:val="nil"/>
              <w:left w:val="nil"/>
              <w:bottom w:val="single" w:sz="4" w:space="0" w:color="auto"/>
              <w:right w:val="single" w:sz="4" w:space="0" w:color="auto"/>
            </w:tcBorders>
            <w:shd w:val="clear" w:color="auto" w:fill="auto"/>
            <w:noWrap/>
            <w:hideMark/>
          </w:tcPr>
          <w:p w:rsidR="003A7ED4" w:rsidRPr="00226F05" w:rsidRDefault="003A7ED4" w:rsidP="003A7ED4">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Неподконтрольные расходы</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268 625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279 414</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289 871</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299 165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307 756</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noWrap/>
            <w:hideMark/>
          </w:tcPr>
          <w:p w:rsidR="003A7ED4" w:rsidRPr="00226F05" w:rsidRDefault="003A7ED4"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в </w:t>
            </w:r>
            <w:r w:rsidR="00DC7E65" w:rsidRPr="00226F05">
              <w:rPr>
                <w:rFonts w:ascii="Times New Roman" w:eastAsia="Times New Roman" w:hAnsi="Times New Roman" w:cs="Times New Roman"/>
                <w:sz w:val="20"/>
                <w:szCs w:val="20"/>
                <w:lang w:eastAsia="ru-RU"/>
              </w:rPr>
              <w:t>т.ч.</w:t>
            </w: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2.1</w:t>
            </w:r>
          </w:p>
        </w:tc>
        <w:tc>
          <w:tcPr>
            <w:tcW w:w="3029" w:type="pct"/>
            <w:tcBorders>
              <w:top w:val="nil"/>
              <w:left w:val="nil"/>
              <w:bottom w:val="single" w:sz="4" w:space="0" w:color="auto"/>
              <w:right w:val="single" w:sz="4" w:space="0" w:color="auto"/>
            </w:tcBorders>
            <w:shd w:val="clear" w:color="auto" w:fill="auto"/>
            <w:noWrap/>
            <w:hideMark/>
          </w:tcPr>
          <w:p w:rsidR="003A7ED4" w:rsidRPr="00226F05" w:rsidRDefault="003A7ED4" w:rsidP="003A7ED4">
            <w:pPr>
              <w:spacing w:after="0" w:line="240" w:lineRule="auto"/>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амортизация</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220 297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229 807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239 027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247 155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254 264</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w:t>
            </w:r>
          </w:p>
        </w:tc>
        <w:tc>
          <w:tcPr>
            <w:tcW w:w="3029" w:type="pct"/>
            <w:tcBorders>
              <w:top w:val="nil"/>
              <w:left w:val="nil"/>
              <w:bottom w:val="single" w:sz="4" w:space="0" w:color="auto"/>
              <w:right w:val="single" w:sz="4" w:space="0" w:color="auto"/>
            </w:tcBorders>
            <w:shd w:val="clear" w:color="auto" w:fill="auto"/>
            <w:noWrap/>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выплаты по договорам займа и кредитным договорам, включая проценты по ним</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w:t>
            </w:r>
          </w:p>
        </w:tc>
        <w:tc>
          <w:tcPr>
            <w:tcW w:w="3029" w:type="pct"/>
            <w:tcBorders>
              <w:top w:val="nil"/>
              <w:left w:val="nil"/>
              <w:bottom w:val="single" w:sz="4" w:space="0" w:color="auto"/>
              <w:right w:val="single" w:sz="4" w:space="0" w:color="auto"/>
            </w:tcBorders>
            <w:shd w:val="clear" w:color="auto" w:fill="auto"/>
            <w:noWrap/>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406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416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426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436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444</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noWrap/>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 при кап. вложениях</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3 570 190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3 743 306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3 924 096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4 113 390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4 421 777</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3 517 654</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3 689 350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3 868 770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4 056 773</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4 362 485</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52 536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53 956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55 326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56 616</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59 293</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2 125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2 222</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2 323</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2 427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2 590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2 125</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2 222</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2 323</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2 427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2 590</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9</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3029" w:type="pct"/>
            <w:tcBorders>
              <w:top w:val="nil"/>
              <w:left w:val="nil"/>
              <w:bottom w:val="single" w:sz="4" w:space="0" w:color="auto"/>
              <w:right w:val="single" w:sz="4" w:space="0" w:color="auto"/>
            </w:tcBorders>
            <w:shd w:val="clear" w:color="auto" w:fill="auto"/>
            <w:hideMark/>
          </w:tcPr>
          <w:p w:rsidR="003A7ED4" w:rsidRPr="00226F05" w:rsidRDefault="003A7ED4" w:rsidP="003A7ED4">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4 252 141</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4 446 938</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4 648 737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4 857 267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5 183 535</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w:t>
            </w:r>
          </w:p>
        </w:tc>
        <w:tc>
          <w:tcPr>
            <w:tcW w:w="3029" w:type="pct"/>
            <w:tcBorders>
              <w:top w:val="nil"/>
              <w:left w:val="nil"/>
              <w:bottom w:val="single" w:sz="4" w:space="0" w:color="auto"/>
              <w:right w:val="single" w:sz="4" w:space="0" w:color="auto"/>
            </w:tcBorders>
            <w:shd w:val="clear" w:color="auto" w:fill="auto"/>
            <w:noWrap/>
            <w:hideMark/>
          </w:tcPr>
          <w:p w:rsidR="003A7ED4" w:rsidRPr="00226F05" w:rsidRDefault="003A7ED4" w:rsidP="003A7ED4">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Товарная выручка</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w:t>
            </w:r>
          </w:p>
        </w:tc>
      </w:tr>
      <w:tr w:rsidR="003A7ED4"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302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5 594,044</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5 598,342</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5 601,692</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5 604,847</w:t>
            </w:r>
          </w:p>
        </w:tc>
        <w:tc>
          <w:tcPr>
            <w:tcW w:w="349" w:type="pct"/>
            <w:tcBorders>
              <w:top w:val="nil"/>
              <w:left w:val="nil"/>
              <w:bottom w:val="single" w:sz="4" w:space="0" w:color="auto"/>
              <w:right w:val="single" w:sz="4" w:space="0" w:color="auto"/>
            </w:tcBorders>
            <w:shd w:val="clear" w:color="auto" w:fill="auto"/>
            <w:noWrap/>
            <w:vAlign w:val="center"/>
            <w:hideMark/>
          </w:tcPr>
          <w:p w:rsidR="003A7ED4" w:rsidRPr="00226F05" w:rsidRDefault="003A7ED4" w:rsidP="003A7ED4">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5 751,290</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3029" w:type="pct"/>
            <w:tcBorders>
              <w:top w:val="nil"/>
              <w:left w:val="nil"/>
              <w:bottom w:val="single" w:sz="4" w:space="0" w:color="auto"/>
              <w:right w:val="single" w:sz="4" w:space="0" w:color="auto"/>
            </w:tcBorders>
            <w:shd w:val="clear" w:color="auto" w:fill="auto"/>
            <w:noWrap/>
            <w:vAlign w:val="bottom"/>
            <w:hideMark/>
          </w:tcPr>
          <w:p w:rsidR="00DC7E65" w:rsidRPr="00226F05" w:rsidRDefault="00DC7E65" w:rsidP="00DC7E65">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(среднегодовой)</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760,12</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794,33</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829,88</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866,62</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901,28</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w:t>
            </w:r>
          </w:p>
        </w:tc>
        <w:tc>
          <w:tcPr>
            <w:tcW w:w="3029" w:type="pct"/>
            <w:tcBorders>
              <w:top w:val="nil"/>
              <w:left w:val="nil"/>
              <w:bottom w:val="single" w:sz="4" w:space="0" w:color="auto"/>
              <w:right w:val="single" w:sz="4" w:space="0" w:color="auto"/>
            </w:tcBorders>
            <w:shd w:val="clear" w:color="auto" w:fill="auto"/>
            <w:noWrap/>
            <w:vAlign w:val="bottom"/>
            <w:hideMark/>
          </w:tcPr>
          <w:p w:rsidR="00DC7E65" w:rsidRPr="00226F05" w:rsidRDefault="00DC7E65" w:rsidP="00DC7E65">
            <w:pPr>
              <w:spacing w:after="0" w:line="240" w:lineRule="auto"/>
              <w:ind w:left="-57" w:right="-57"/>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  НДС (среднегодовой)</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896,94</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937,31</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979,26</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1 022,61</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1 063,51</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14.1</w:t>
            </w:r>
          </w:p>
        </w:tc>
        <w:tc>
          <w:tcPr>
            <w:tcW w:w="3029" w:type="pct"/>
            <w:tcBorders>
              <w:top w:val="nil"/>
              <w:left w:val="nil"/>
              <w:bottom w:val="single" w:sz="4" w:space="0" w:color="auto"/>
              <w:right w:val="single" w:sz="4" w:space="0" w:color="auto"/>
            </w:tcBorders>
            <w:shd w:val="clear" w:color="auto" w:fill="auto"/>
            <w:noWrap/>
            <w:vAlign w:val="bottom"/>
            <w:hideMark/>
          </w:tcPr>
          <w:p w:rsidR="00DC7E65" w:rsidRPr="00226F05" w:rsidRDefault="00DC7E65" w:rsidP="00DC7E65">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горячей воде с коллекторов, тыс. руб.</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623,2</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651,3</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680,4</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710,5</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738,9</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14.2</w:t>
            </w:r>
          </w:p>
        </w:tc>
        <w:tc>
          <w:tcPr>
            <w:tcW w:w="3029" w:type="pct"/>
            <w:tcBorders>
              <w:top w:val="nil"/>
              <w:left w:val="nil"/>
              <w:bottom w:val="single" w:sz="4" w:space="0" w:color="auto"/>
              <w:right w:val="single" w:sz="4" w:space="0" w:color="auto"/>
            </w:tcBorders>
            <w:shd w:val="clear" w:color="auto" w:fill="auto"/>
            <w:noWrap/>
            <w:vAlign w:val="bottom"/>
            <w:hideMark/>
          </w:tcPr>
          <w:p w:rsidR="00DC7E65" w:rsidRPr="00226F05" w:rsidRDefault="00DC7E65" w:rsidP="00DC7E65">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Тепло в отборном  паре более 13 кг/св. см, тыс. руб.</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643,0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671,9</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702,0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733,1</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762,4</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14.3</w:t>
            </w:r>
          </w:p>
        </w:tc>
        <w:tc>
          <w:tcPr>
            <w:tcW w:w="3029" w:type="pct"/>
            <w:tcBorders>
              <w:top w:val="nil"/>
              <w:left w:val="nil"/>
              <w:bottom w:val="single" w:sz="4" w:space="0" w:color="auto"/>
              <w:right w:val="single" w:sz="4" w:space="0" w:color="auto"/>
            </w:tcBorders>
            <w:shd w:val="clear" w:color="auto" w:fill="auto"/>
            <w:noWrap/>
            <w:vAlign w:val="bottom"/>
            <w:hideMark/>
          </w:tcPr>
          <w:p w:rsidR="00DC7E65" w:rsidRPr="00226F05" w:rsidRDefault="00DC7E65" w:rsidP="00DC7E65">
            <w:pPr>
              <w:spacing w:after="0" w:line="240" w:lineRule="auto"/>
              <w:ind w:left="-57" w:right="-57"/>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Тепло в остром  паре, тыс. руб.</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853,6</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892,0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931,9</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973,2</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1012,1</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15</w:t>
            </w:r>
          </w:p>
        </w:tc>
        <w:tc>
          <w:tcPr>
            <w:tcW w:w="3029" w:type="pct"/>
            <w:tcBorders>
              <w:top w:val="nil"/>
              <w:left w:val="nil"/>
              <w:bottom w:val="single" w:sz="4" w:space="0" w:color="auto"/>
              <w:right w:val="single" w:sz="4" w:space="0" w:color="auto"/>
            </w:tcBorders>
            <w:shd w:val="clear" w:color="auto" w:fill="auto"/>
            <w:noWrap/>
            <w:vAlign w:val="bottom"/>
            <w:hideMark/>
          </w:tcPr>
          <w:p w:rsidR="00DC7E65" w:rsidRPr="00226F05" w:rsidRDefault="00DC7E65" w:rsidP="00DC7E65">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DC7E65" w:rsidRPr="00226F05" w:rsidRDefault="00DC7E65" w:rsidP="00DC7E65">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820,90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856,33</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890,69</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920,98</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947,47</w:t>
            </w:r>
          </w:p>
        </w:tc>
      </w:tr>
      <w:tr w:rsidR="00DC7E65" w:rsidRPr="00226F05" w:rsidTr="00DC7E65">
        <w:trPr>
          <w:cantSplit/>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16</w:t>
            </w:r>
          </w:p>
        </w:tc>
        <w:tc>
          <w:tcPr>
            <w:tcW w:w="3029" w:type="pct"/>
            <w:tcBorders>
              <w:top w:val="nil"/>
              <w:left w:val="nil"/>
              <w:bottom w:val="single" w:sz="4" w:space="0" w:color="auto"/>
              <w:right w:val="single" w:sz="4" w:space="0" w:color="auto"/>
            </w:tcBorders>
            <w:shd w:val="clear" w:color="auto" w:fill="auto"/>
            <w:hideMark/>
          </w:tcPr>
          <w:p w:rsidR="00DC7E65" w:rsidRPr="00226F05" w:rsidRDefault="00DC7E65" w:rsidP="00DC7E65">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4 592 130</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4 794 035</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4 989 361</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5 161 934</w:t>
            </w:r>
          </w:p>
        </w:tc>
        <w:tc>
          <w:tcPr>
            <w:tcW w:w="349" w:type="pct"/>
            <w:tcBorders>
              <w:top w:val="nil"/>
              <w:left w:val="nil"/>
              <w:bottom w:val="single" w:sz="4" w:space="0" w:color="auto"/>
              <w:right w:val="single" w:sz="4" w:space="0" w:color="auto"/>
            </w:tcBorders>
            <w:shd w:val="clear" w:color="auto" w:fill="auto"/>
            <w:noWrap/>
            <w:vAlign w:val="center"/>
            <w:hideMark/>
          </w:tcPr>
          <w:p w:rsidR="00DC7E65" w:rsidRPr="00226F05" w:rsidRDefault="00DC7E65" w:rsidP="00DC7E65">
            <w:pPr>
              <w:spacing w:after="0" w:line="240" w:lineRule="auto"/>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5 449 157</w:t>
            </w:r>
          </w:p>
        </w:tc>
      </w:tr>
    </w:tbl>
    <w:p w:rsidR="003F22E5" w:rsidRPr="00226F05" w:rsidRDefault="003F22E5" w:rsidP="004D176C"/>
    <w:p w:rsidR="002E1937" w:rsidRPr="00226F05" w:rsidRDefault="002E1937">
      <w:r w:rsidRPr="00226F05">
        <w:br w:type="page"/>
      </w:r>
    </w:p>
    <w:p w:rsidR="002E1937" w:rsidRPr="00226F05" w:rsidRDefault="002E1937" w:rsidP="002E1937">
      <w:pPr>
        <w:spacing w:after="0"/>
        <w:jc w:val="right"/>
        <w:rPr>
          <w:rFonts w:ascii="Times New Roman" w:hAnsi="Times New Roman" w:cs="Times New Roman"/>
          <w:b/>
          <w:bCs/>
          <w:sz w:val="24"/>
          <w:szCs w:val="24"/>
        </w:rPr>
      </w:pPr>
      <w:r w:rsidRPr="00226F05">
        <w:rPr>
          <w:rFonts w:ascii="Times New Roman" w:hAnsi="Times New Roman" w:cs="Times New Roman"/>
          <w:b/>
          <w:bCs/>
          <w:sz w:val="24"/>
          <w:szCs w:val="24"/>
        </w:rPr>
        <w:lastRenderedPageBreak/>
        <w:t xml:space="preserve">Таблица </w:t>
      </w:r>
      <w:r w:rsidR="00A3060E" w:rsidRPr="00226F05">
        <w:rPr>
          <w:rFonts w:ascii="Times New Roman" w:hAnsi="Times New Roman" w:cs="Times New Roman"/>
          <w:b/>
          <w:bCs/>
          <w:sz w:val="24"/>
          <w:szCs w:val="24"/>
        </w:rPr>
        <w:fldChar w:fldCharType="begin"/>
      </w:r>
      <w:r w:rsidRPr="00226F05">
        <w:rPr>
          <w:rFonts w:ascii="Times New Roman" w:hAnsi="Times New Roman" w:cs="Times New Roman"/>
          <w:b/>
          <w:bCs/>
          <w:sz w:val="24"/>
          <w:szCs w:val="24"/>
        </w:rPr>
        <w:instrText xml:space="preserve"> SEQ Таблица \* ARABIC </w:instrText>
      </w:r>
      <w:r w:rsidR="00A3060E" w:rsidRPr="00226F05">
        <w:rPr>
          <w:rFonts w:ascii="Times New Roman" w:hAnsi="Times New Roman" w:cs="Times New Roman"/>
          <w:b/>
          <w:bCs/>
          <w:sz w:val="24"/>
          <w:szCs w:val="24"/>
        </w:rPr>
        <w:fldChar w:fldCharType="separate"/>
      </w:r>
      <w:r w:rsidRPr="00226F05">
        <w:rPr>
          <w:rFonts w:ascii="Times New Roman" w:hAnsi="Times New Roman" w:cs="Times New Roman"/>
          <w:b/>
          <w:bCs/>
          <w:noProof/>
          <w:sz w:val="24"/>
          <w:szCs w:val="24"/>
        </w:rPr>
        <w:t>8</w:t>
      </w:r>
      <w:r w:rsidR="00A3060E" w:rsidRPr="00226F05">
        <w:rPr>
          <w:rFonts w:ascii="Times New Roman" w:hAnsi="Times New Roman" w:cs="Times New Roman"/>
          <w:b/>
          <w:bCs/>
          <w:sz w:val="24"/>
          <w:szCs w:val="24"/>
        </w:rPr>
        <w:fldChar w:fldCharType="end"/>
      </w:r>
    </w:p>
    <w:p w:rsidR="0078778C" w:rsidRPr="00226F05" w:rsidRDefault="002E1937" w:rsidP="002E1937">
      <w:pPr>
        <w:jc w:val="center"/>
        <w:rPr>
          <w:rFonts w:ascii="Times New Roman" w:hAnsi="Times New Roman" w:cs="Times New Roman"/>
          <w:b/>
          <w:sz w:val="24"/>
          <w:szCs w:val="24"/>
        </w:rPr>
      </w:pPr>
      <w:r w:rsidRPr="00226F05">
        <w:rPr>
          <w:rFonts w:ascii="Times New Roman" w:hAnsi="Times New Roman" w:cs="Times New Roman"/>
          <w:b/>
          <w:sz w:val="24"/>
          <w:szCs w:val="24"/>
        </w:rPr>
        <w:t xml:space="preserve">Расчет ценовых последствий ООО </w:t>
      </w:r>
      <w:r w:rsidR="00995FF1" w:rsidRPr="00226F05">
        <w:rPr>
          <w:rFonts w:ascii="Times New Roman" w:hAnsi="Times New Roman" w:cs="Times New Roman"/>
          <w:b/>
          <w:sz w:val="24"/>
          <w:szCs w:val="24"/>
        </w:rPr>
        <w:t>«</w:t>
      </w:r>
      <w:r w:rsidRPr="00226F05">
        <w:rPr>
          <w:rFonts w:ascii="Times New Roman" w:hAnsi="Times New Roman" w:cs="Times New Roman"/>
          <w:b/>
          <w:sz w:val="24"/>
          <w:szCs w:val="24"/>
        </w:rPr>
        <w:t>Тобольск-Нефтехим</w:t>
      </w:r>
      <w:r w:rsidR="00995FF1" w:rsidRPr="00226F05">
        <w:rPr>
          <w:rFonts w:ascii="Times New Roman" w:hAnsi="Times New Roman" w:cs="Times New Roman"/>
          <w:b/>
          <w:sz w:val="24"/>
          <w:szCs w:val="24"/>
        </w:rPr>
        <w:t>»</w:t>
      </w:r>
      <w:r w:rsidRPr="00226F05">
        <w:rPr>
          <w:rFonts w:ascii="Times New Roman" w:hAnsi="Times New Roman" w:cs="Times New Roman"/>
          <w:b/>
          <w:sz w:val="24"/>
          <w:szCs w:val="24"/>
        </w:rPr>
        <w:t xml:space="preserve"> (тепловая энергия </w:t>
      </w:r>
      <w:r w:rsidR="00B2666D" w:rsidRPr="00226F05">
        <w:rPr>
          <w:rFonts w:ascii="Times New Roman" w:hAnsi="Times New Roman" w:cs="Times New Roman"/>
          <w:b/>
          <w:sz w:val="24"/>
          <w:szCs w:val="24"/>
        </w:rPr>
        <w:t xml:space="preserve">в горячей воде), тыс. руб. </w:t>
      </w:r>
    </w:p>
    <w:tbl>
      <w:tblPr>
        <w:tblW w:w="5000" w:type="pct"/>
        <w:tblLook w:val="04A0" w:firstRow="1" w:lastRow="0" w:firstColumn="1" w:lastColumn="0" w:noHBand="0" w:noVBand="1"/>
      </w:tblPr>
      <w:tblGrid>
        <w:gridCol w:w="439"/>
        <w:gridCol w:w="8176"/>
        <w:gridCol w:w="752"/>
        <w:gridCol w:w="767"/>
        <w:gridCol w:w="775"/>
        <w:gridCol w:w="775"/>
        <w:gridCol w:w="776"/>
        <w:gridCol w:w="776"/>
        <w:gridCol w:w="776"/>
        <w:gridCol w:w="776"/>
      </w:tblGrid>
      <w:tr w:rsidR="002E1937" w:rsidRPr="00226F05" w:rsidTr="002E1937">
        <w:trPr>
          <w:cantSplit/>
          <w:tblHeader/>
        </w:trPr>
        <w:tc>
          <w:tcPr>
            <w:tcW w:w="16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п/п.</w:t>
            </w:r>
          </w:p>
        </w:tc>
        <w:tc>
          <w:tcPr>
            <w:tcW w:w="2531" w:type="pct"/>
            <w:tcBorders>
              <w:top w:val="single" w:sz="4" w:space="0" w:color="auto"/>
              <w:left w:val="nil"/>
              <w:bottom w:val="single" w:sz="4" w:space="0" w:color="auto"/>
              <w:right w:val="single" w:sz="4" w:space="0" w:color="auto"/>
            </w:tcBorders>
            <w:shd w:val="clear" w:color="000000" w:fill="FFFFFF"/>
            <w:vAlign w:val="center"/>
            <w:hideMark/>
          </w:tcPr>
          <w:p w:rsidR="002E1937" w:rsidRPr="00226F05" w:rsidRDefault="002E1937" w:rsidP="002E1937">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2016 г.</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2017 г.</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2018 г.</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2019 г.</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2020 г.</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2021 г.</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2022 г.</w:t>
            </w:r>
          </w:p>
        </w:tc>
        <w:tc>
          <w:tcPr>
            <w:tcW w:w="288" w:type="pct"/>
            <w:tcBorders>
              <w:top w:val="single" w:sz="4" w:space="0" w:color="auto"/>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2023 г.</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Операционные (подконтрольные) расходы</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7 365</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7 714</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8 057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8 382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8 679</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8 966</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9 244</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9 513</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1,058</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1,055</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1,035</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1,033</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 (по формуле 11)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Из них направлено на реализацию мероприятий Схемы теплоснабжения</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i/>
                <w:sz w:val="20"/>
                <w:szCs w:val="20"/>
                <w:lang w:eastAsia="ru-RU"/>
              </w:rPr>
            </w:pPr>
            <w:r w:rsidRPr="00226F05">
              <w:rPr>
                <w:rFonts w:ascii="Times New Roman" w:eastAsia="Times New Roman" w:hAnsi="Times New Roman" w:cs="Times New Roman"/>
                <w:b/>
                <w:bCs/>
                <w:i/>
                <w:sz w:val="20"/>
                <w:szCs w:val="20"/>
                <w:lang w:eastAsia="ru-RU"/>
              </w:rPr>
              <w:t> </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w:t>
            </w:r>
          </w:p>
        </w:tc>
        <w:tc>
          <w:tcPr>
            <w:tcW w:w="2531" w:type="pct"/>
            <w:tcBorders>
              <w:top w:val="nil"/>
              <w:left w:val="nil"/>
              <w:bottom w:val="single" w:sz="4" w:space="0" w:color="auto"/>
              <w:right w:val="single" w:sz="4" w:space="0" w:color="auto"/>
            </w:tcBorders>
            <w:shd w:val="clear" w:color="000000" w:fill="FFFFFF"/>
            <w:noWrap/>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Неподконтрольные расходы</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5 146</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2 236</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5 391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5 487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5 573</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5 658</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5 739</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5 818</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том числе:</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w:t>
            </w:r>
          </w:p>
        </w:tc>
        <w:tc>
          <w:tcPr>
            <w:tcW w:w="2531" w:type="pct"/>
            <w:tcBorders>
              <w:top w:val="nil"/>
              <w:left w:val="nil"/>
              <w:bottom w:val="single" w:sz="4" w:space="0" w:color="auto"/>
              <w:right w:val="single" w:sz="4" w:space="0" w:color="auto"/>
            </w:tcBorders>
            <w:shd w:val="clear" w:color="000000" w:fill="FFFFFF"/>
            <w:noWrap/>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амортизация</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w:t>
            </w:r>
          </w:p>
        </w:tc>
        <w:tc>
          <w:tcPr>
            <w:tcW w:w="2531" w:type="pct"/>
            <w:tcBorders>
              <w:top w:val="nil"/>
              <w:left w:val="nil"/>
              <w:bottom w:val="single" w:sz="4" w:space="0" w:color="auto"/>
              <w:right w:val="single" w:sz="4" w:space="0" w:color="auto"/>
            </w:tcBorders>
            <w:shd w:val="clear" w:color="000000" w:fill="FFFFFF"/>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выплаты по договорам займа и кредитным договорам, включая проценты по ним</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w:t>
            </w:r>
          </w:p>
        </w:tc>
        <w:tc>
          <w:tcPr>
            <w:tcW w:w="2531" w:type="pct"/>
            <w:tcBorders>
              <w:top w:val="nil"/>
              <w:left w:val="nil"/>
              <w:bottom w:val="single" w:sz="4" w:space="0" w:color="auto"/>
              <w:right w:val="single" w:sz="4" w:space="0" w:color="auto"/>
            </w:tcBorders>
            <w:shd w:val="clear" w:color="000000" w:fill="FFFFFF"/>
            <w:noWrap/>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noWrap/>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 при кап. вложениях</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107 123</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114 224</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121 906</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128 081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134 636</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141 280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148 150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154 988</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2 231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2 409</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2 599</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2 695</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2 794</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2 819</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2 902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2 976</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104 892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111 815</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119 307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125 386</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131 842</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138 461</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145 248</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152 012</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r>
      <w:tr w:rsidR="00DC7E65" w:rsidRPr="00226F05" w:rsidTr="005963C8">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5963C8">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DC7E65"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9</w:t>
            </w:r>
          </w:p>
        </w:tc>
        <w:tc>
          <w:tcPr>
            <w:tcW w:w="2531" w:type="pct"/>
            <w:tcBorders>
              <w:top w:val="nil"/>
              <w:left w:val="nil"/>
              <w:bottom w:val="single" w:sz="4" w:space="0" w:color="auto"/>
              <w:right w:val="single" w:sz="4" w:space="0" w:color="auto"/>
            </w:tcBorders>
            <w:shd w:val="clear" w:color="000000" w:fill="FFFFFF"/>
            <w:hideMark/>
          </w:tcPr>
          <w:p w:rsidR="00DC7E65" w:rsidRPr="00226F05" w:rsidRDefault="00DC7E65" w:rsidP="00DC7E6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288" w:type="pct"/>
            <w:tcBorders>
              <w:top w:val="nil"/>
              <w:left w:val="nil"/>
              <w:bottom w:val="single" w:sz="4" w:space="0" w:color="auto"/>
              <w:right w:val="single" w:sz="4" w:space="0" w:color="auto"/>
            </w:tcBorders>
            <w:shd w:val="clear" w:color="000000" w:fill="FFFFFF"/>
            <w:noWrap/>
            <w:vAlign w:val="center"/>
            <w:hideMark/>
          </w:tcPr>
          <w:p w:rsidR="00DC7E65" w:rsidRPr="00226F05" w:rsidRDefault="00DC7E65" w:rsidP="00DC7E6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2531" w:type="pct"/>
            <w:tcBorders>
              <w:top w:val="nil"/>
              <w:left w:val="nil"/>
              <w:bottom w:val="single" w:sz="4" w:space="0" w:color="auto"/>
              <w:right w:val="single" w:sz="4" w:space="0" w:color="auto"/>
            </w:tcBorders>
            <w:shd w:val="clear" w:color="000000" w:fill="FFFFFF"/>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119 633</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124 174</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135 354</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141 949</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148 888</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155 905</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163 133</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170 319</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w:t>
            </w:r>
          </w:p>
        </w:tc>
        <w:tc>
          <w:tcPr>
            <w:tcW w:w="2531" w:type="pct"/>
            <w:tcBorders>
              <w:top w:val="nil"/>
              <w:left w:val="nil"/>
              <w:bottom w:val="single" w:sz="4" w:space="0" w:color="auto"/>
              <w:right w:val="single" w:sz="4" w:space="0" w:color="auto"/>
            </w:tcBorders>
            <w:shd w:val="clear" w:color="000000" w:fill="FFFFFF"/>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Товарная выручка</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2531"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288" w:type="pct"/>
            <w:tcBorders>
              <w:top w:val="nil"/>
              <w:left w:val="nil"/>
              <w:bottom w:val="single" w:sz="4" w:space="0" w:color="auto"/>
              <w:right w:val="single" w:sz="4" w:space="0" w:color="auto"/>
            </w:tcBorders>
            <w:shd w:val="clear" w:color="000000" w:fill="FFFFFF"/>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2531" w:type="pct"/>
            <w:tcBorders>
              <w:top w:val="nil"/>
              <w:left w:val="nil"/>
              <w:bottom w:val="single" w:sz="4" w:space="0" w:color="auto"/>
              <w:right w:val="single" w:sz="4" w:space="0" w:color="auto"/>
            </w:tcBorders>
            <w:shd w:val="clear" w:color="auto" w:fill="auto"/>
            <w:noWrap/>
            <w:vAlign w:val="bottom"/>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w:t>
            </w:r>
            <w:r w:rsidR="00DC7E65" w:rsidRPr="00226F05">
              <w:rPr>
                <w:rFonts w:ascii="Times New Roman" w:eastAsia="Times New Roman" w:hAnsi="Times New Roman" w:cs="Times New Roman"/>
                <w:b/>
                <w:bCs/>
                <w:sz w:val="20"/>
                <w:szCs w:val="20"/>
                <w:lang w:eastAsia="ru-RU"/>
              </w:rPr>
              <w:t xml:space="preserve"> (среднегодовой)</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552,66</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573,64</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625,29</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655,75</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687,81</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720,22</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753,62</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786,81</w:t>
            </w:r>
          </w:p>
        </w:tc>
      </w:tr>
      <w:tr w:rsidR="002E1937" w:rsidRPr="00226F05" w:rsidTr="002E1937">
        <w:trPr>
          <w:cantSplit/>
        </w:trPr>
        <w:tc>
          <w:tcPr>
            <w:tcW w:w="164"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r w:rsidR="00DC7E65" w:rsidRPr="00226F05">
              <w:rPr>
                <w:rFonts w:ascii="Times New Roman" w:eastAsia="Times New Roman" w:hAnsi="Times New Roman" w:cs="Times New Roman"/>
                <w:b/>
                <w:bCs/>
                <w:sz w:val="20"/>
                <w:szCs w:val="20"/>
                <w:lang w:eastAsia="ru-RU"/>
              </w:rPr>
              <w:t>14</w:t>
            </w:r>
          </w:p>
        </w:tc>
        <w:tc>
          <w:tcPr>
            <w:tcW w:w="2531" w:type="pct"/>
            <w:tcBorders>
              <w:top w:val="nil"/>
              <w:left w:val="nil"/>
              <w:bottom w:val="single" w:sz="4" w:space="0" w:color="auto"/>
              <w:right w:val="single" w:sz="4" w:space="0" w:color="auto"/>
            </w:tcBorders>
            <w:shd w:val="clear" w:color="auto" w:fill="auto"/>
            <w:noWrap/>
            <w:vAlign w:val="bottom"/>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  НДС</w:t>
            </w:r>
            <w:r w:rsidR="00DC7E65" w:rsidRPr="00226F05">
              <w:rPr>
                <w:rFonts w:ascii="Times New Roman" w:eastAsia="Times New Roman" w:hAnsi="Times New Roman" w:cs="Times New Roman"/>
                <w:b/>
                <w:bCs/>
                <w:sz w:val="20"/>
                <w:szCs w:val="20"/>
                <w:lang w:eastAsia="ru-RU"/>
              </w:rPr>
              <w:t xml:space="preserve"> (среднегодовой)</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652,14</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676,90</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737,84</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773,79</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811,61</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849,86</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889,27</w:t>
            </w:r>
          </w:p>
        </w:tc>
        <w:tc>
          <w:tcPr>
            <w:tcW w:w="28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928,44</w:t>
            </w:r>
          </w:p>
        </w:tc>
      </w:tr>
      <w:tr w:rsidR="005963C8" w:rsidRPr="00226F05" w:rsidTr="002E1937">
        <w:trPr>
          <w:cantSplit/>
        </w:trPr>
        <w:tc>
          <w:tcPr>
            <w:tcW w:w="164" w:type="pct"/>
            <w:tcBorders>
              <w:top w:val="nil"/>
              <w:left w:val="single" w:sz="4" w:space="0" w:color="auto"/>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15</w:t>
            </w:r>
          </w:p>
        </w:tc>
        <w:tc>
          <w:tcPr>
            <w:tcW w:w="2531" w:type="pct"/>
            <w:tcBorders>
              <w:top w:val="nil"/>
              <w:left w:val="nil"/>
              <w:bottom w:val="single" w:sz="4" w:space="0" w:color="auto"/>
              <w:right w:val="single" w:sz="4" w:space="0" w:color="auto"/>
            </w:tcBorders>
            <w:shd w:val="clear" w:color="auto" w:fill="auto"/>
            <w:noWrap/>
            <w:vAlign w:val="bottom"/>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288" w:type="pct"/>
            <w:tcBorders>
              <w:top w:val="nil"/>
              <w:left w:val="nil"/>
              <w:bottom w:val="single" w:sz="4" w:space="0" w:color="auto"/>
              <w:right w:val="single" w:sz="4" w:space="0" w:color="auto"/>
            </w:tcBorders>
            <w:shd w:val="clear" w:color="auto" w:fill="auto"/>
            <w:noWrap/>
            <w:vAlign w:val="bottom"/>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589,14</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628,61</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660,64</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694,66</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729,54</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765,29</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800,93</w:t>
            </w:r>
          </w:p>
        </w:tc>
      </w:tr>
      <w:tr w:rsidR="005963C8" w:rsidRPr="00226F05" w:rsidTr="002E1937">
        <w:trPr>
          <w:cantSplit/>
        </w:trPr>
        <w:tc>
          <w:tcPr>
            <w:tcW w:w="164" w:type="pct"/>
            <w:tcBorders>
              <w:top w:val="nil"/>
              <w:left w:val="single" w:sz="4" w:space="0" w:color="auto"/>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16</w:t>
            </w:r>
          </w:p>
        </w:tc>
        <w:tc>
          <w:tcPr>
            <w:tcW w:w="2531" w:type="pct"/>
            <w:tcBorders>
              <w:top w:val="nil"/>
              <w:left w:val="nil"/>
              <w:bottom w:val="single" w:sz="4" w:space="0" w:color="auto"/>
              <w:right w:val="single" w:sz="4" w:space="0" w:color="auto"/>
            </w:tcBorders>
            <w:shd w:val="clear" w:color="auto" w:fill="auto"/>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127 529</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136 074</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143 007</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150 371</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157 920</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165 661</w:t>
            </w:r>
          </w:p>
        </w:tc>
        <w:tc>
          <w:tcPr>
            <w:tcW w:w="288"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173 375</w:t>
            </w:r>
          </w:p>
        </w:tc>
      </w:tr>
    </w:tbl>
    <w:p w:rsidR="002E1937" w:rsidRPr="00226F05" w:rsidRDefault="002E1937" w:rsidP="002E1937">
      <w:pPr>
        <w:jc w:val="center"/>
        <w:rPr>
          <w:rFonts w:ascii="Times New Roman" w:hAnsi="Times New Roman" w:cs="Times New Roman"/>
          <w:b/>
          <w:sz w:val="24"/>
          <w:szCs w:val="24"/>
        </w:rPr>
        <w:sectPr w:rsidR="002E1937" w:rsidRPr="00226F05" w:rsidSect="00C36482">
          <w:pgSz w:w="16840" w:h="11907" w:orient="landscape" w:code="9"/>
          <w:pgMar w:top="1701" w:right="1134" w:bottom="851" w:left="1134" w:header="709" w:footer="709" w:gutter="0"/>
          <w:cols w:space="720"/>
          <w:docGrid w:linePitch="326"/>
        </w:sectPr>
      </w:pPr>
    </w:p>
    <w:p w:rsidR="002E1937" w:rsidRPr="00226F05" w:rsidRDefault="002E1937" w:rsidP="002E1937">
      <w:pPr>
        <w:jc w:val="right"/>
        <w:rPr>
          <w:rFonts w:ascii="Times New Roman" w:hAnsi="Times New Roman" w:cs="Times New Roman"/>
          <w:b/>
        </w:rPr>
      </w:pPr>
      <w:r w:rsidRPr="00226F05">
        <w:rPr>
          <w:rFonts w:ascii="Times New Roman" w:hAnsi="Times New Roman" w:cs="Times New Roman"/>
          <w:b/>
        </w:rPr>
        <w:lastRenderedPageBreak/>
        <w:t>Продолжение таблицы 8</w:t>
      </w:r>
    </w:p>
    <w:tbl>
      <w:tblPr>
        <w:tblW w:w="5000" w:type="pct"/>
        <w:tblLook w:val="04A0" w:firstRow="1" w:lastRow="0" w:firstColumn="1" w:lastColumn="0" w:noHBand="0" w:noVBand="1"/>
      </w:tblPr>
      <w:tblGrid>
        <w:gridCol w:w="561"/>
        <w:gridCol w:w="8304"/>
        <w:gridCol w:w="1180"/>
        <w:gridCol w:w="1180"/>
        <w:gridCol w:w="1201"/>
        <w:gridCol w:w="1180"/>
        <w:gridCol w:w="1180"/>
      </w:tblGrid>
      <w:tr w:rsidR="002E1937" w:rsidRPr="00226F05" w:rsidTr="00995FF1">
        <w:trPr>
          <w:cantSplit/>
          <w:tblHeader/>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1937" w:rsidRPr="00226F05" w:rsidRDefault="002E1937" w:rsidP="002E1937">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п/п.</w:t>
            </w:r>
          </w:p>
        </w:tc>
        <w:tc>
          <w:tcPr>
            <w:tcW w:w="2808" w:type="pct"/>
            <w:tcBorders>
              <w:top w:val="single" w:sz="4" w:space="0" w:color="auto"/>
              <w:left w:val="nil"/>
              <w:bottom w:val="single" w:sz="4" w:space="0" w:color="auto"/>
              <w:right w:val="single" w:sz="4" w:space="0" w:color="auto"/>
            </w:tcBorders>
            <w:shd w:val="clear" w:color="auto" w:fill="auto"/>
            <w:vAlign w:val="center"/>
            <w:hideMark/>
          </w:tcPr>
          <w:p w:rsidR="002E1937" w:rsidRPr="00226F05" w:rsidRDefault="002E1937" w:rsidP="002E1937">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2024 г.</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2025 г.</w:t>
            </w:r>
          </w:p>
        </w:tc>
        <w:tc>
          <w:tcPr>
            <w:tcW w:w="406" w:type="pct"/>
            <w:tcBorders>
              <w:top w:val="single" w:sz="4" w:space="0" w:color="auto"/>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2026 г.</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2027 г.</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2028 г.</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Операционные (подконтрольные) расходы</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9 775</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10 032</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10 280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10 514</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10 731</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1,026</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1,023</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1,021</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 (по формуле 11)</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Из них направлено на реализацию мероприятий Схемы теплоснабжения</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w:t>
            </w:r>
          </w:p>
        </w:tc>
        <w:tc>
          <w:tcPr>
            <w:tcW w:w="2808" w:type="pct"/>
            <w:tcBorders>
              <w:top w:val="nil"/>
              <w:left w:val="nil"/>
              <w:bottom w:val="single" w:sz="4" w:space="0" w:color="auto"/>
              <w:right w:val="single" w:sz="4" w:space="0" w:color="auto"/>
            </w:tcBorders>
            <w:shd w:val="clear" w:color="auto" w:fill="auto"/>
            <w:noWrap/>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Неподконтрольные расходы</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5 895</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5 970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6 042</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6 111</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6 174</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том числе:</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2.1</w:t>
            </w:r>
          </w:p>
        </w:tc>
        <w:tc>
          <w:tcPr>
            <w:tcW w:w="2808" w:type="pct"/>
            <w:tcBorders>
              <w:top w:val="nil"/>
              <w:left w:val="nil"/>
              <w:bottom w:val="single" w:sz="4" w:space="0" w:color="auto"/>
              <w:right w:val="single" w:sz="4" w:space="0" w:color="auto"/>
            </w:tcBorders>
            <w:shd w:val="clear" w:color="auto" w:fill="auto"/>
            <w:noWrap/>
            <w:hideMark/>
          </w:tcPr>
          <w:p w:rsidR="002E1937" w:rsidRPr="00226F05" w:rsidRDefault="002E1937" w:rsidP="002E1937">
            <w:pPr>
              <w:spacing w:after="0" w:line="240" w:lineRule="auto"/>
              <w:rPr>
                <w:rFonts w:ascii="Times New Roman" w:eastAsia="Times New Roman" w:hAnsi="Times New Roman" w:cs="Times New Roman"/>
                <w:bCs/>
                <w:sz w:val="20"/>
                <w:szCs w:val="20"/>
                <w:lang w:eastAsia="ru-RU"/>
              </w:rPr>
            </w:pPr>
            <w:r w:rsidRPr="00226F05">
              <w:rPr>
                <w:rFonts w:ascii="Times New Roman" w:eastAsia="Times New Roman" w:hAnsi="Times New Roman" w:cs="Times New Roman"/>
                <w:bCs/>
                <w:sz w:val="20"/>
                <w:szCs w:val="20"/>
                <w:lang w:eastAsia="ru-RU"/>
              </w:rPr>
              <w:t>амортизация</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3 032</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w:t>
            </w:r>
          </w:p>
        </w:tc>
        <w:tc>
          <w:tcPr>
            <w:tcW w:w="2808" w:type="pct"/>
            <w:tcBorders>
              <w:top w:val="nil"/>
              <w:left w:val="nil"/>
              <w:bottom w:val="single" w:sz="4" w:space="0" w:color="auto"/>
              <w:right w:val="single" w:sz="4" w:space="0" w:color="auto"/>
            </w:tcBorders>
            <w:shd w:val="clear" w:color="auto" w:fill="auto"/>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выплаты по договорам займа и кредитным договорам, включая проценты по ним</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w:t>
            </w:r>
          </w:p>
        </w:tc>
        <w:tc>
          <w:tcPr>
            <w:tcW w:w="2808" w:type="pct"/>
            <w:tcBorders>
              <w:top w:val="nil"/>
              <w:left w:val="nil"/>
              <w:bottom w:val="single" w:sz="4" w:space="0" w:color="auto"/>
              <w:right w:val="single" w:sz="4" w:space="0" w:color="auto"/>
            </w:tcBorders>
            <w:shd w:val="clear" w:color="auto" w:fill="auto"/>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 при кап. вложениях</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161 886</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168 818</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175 554</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181 506</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186 759</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3 043</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3 119</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3 207</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3 297</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3 425</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158 843</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165 699</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172 347</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178 208</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183 334</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0</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из них ранее учтено в тарифе АО "УТСК"</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5963C8">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из них ранее учтено в тарифе АО "УТСК"</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8</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w:t>
            </w:r>
          </w:p>
        </w:tc>
        <w:tc>
          <w:tcPr>
            <w:tcW w:w="2808" w:type="pct"/>
            <w:tcBorders>
              <w:top w:val="nil"/>
              <w:left w:val="nil"/>
              <w:bottom w:val="single" w:sz="4" w:space="0" w:color="auto"/>
              <w:right w:val="single" w:sz="4" w:space="0" w:color="auto"/>
            </w:tcBorders>
            <w:shd w:val="clear" w:color="auto" w:fill="auto"/>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6"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2808" w:type="pct"/>
            <w:tcBorders>
              <w:top w:val="nil"/>
              <w:left w:val="nil"/>
              <w:bottom w:val="single" w:sz="4" w:space="0" w:color="auto"/>
              <w:right w:val="single" w:sz="4" w:space="0" w:color="auto"/>
            </w:tcBorders>
            <w:shd w:val="clear" w:color="auto" w:fill="auto"/>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177 556</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184 820</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191 877</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198 131</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203 665</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w:t>
            </w:r>
          </w:p>
        </w:tc>
        <w:tc>
          <w:tcPr>
            <w:tcW w:w="2808" w:type="pct"/>
            <w:tcBorders>
              <w:top w:val="nil"/>
              <w:left w:val="nil"/>
              <w:bottom w:val="single" w:sz="4" w:space="0" w:color="auto"/>
              <w:right w:val="single" w:sz="4" w:space="0" w:color="auto"/>
            </w:tcBorders>
            <w:shd w:val="clear" w:color="auto" w:fill="auto"/>
            <w:noWrap/>
            <w:hideMark/>
          </w:tcPr>
          <w:p w:rsidR="002E1937" w:rsidRPr="00226F05" w:rsidRDefault="002E1937" w:rsidP="002E1937">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Товарная выручка</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2E1937"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2808"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406"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c>
          <w:tcPr>
            <w:tcW w:w="399" w:type="pct"/>
            <w:tcBorders>
              <w:top w:val="nil"/>
              <w:left w:val="nil"/>
              <w:bottom w:val="single" w:sz="4" w:space="0" w:color="auto"/>
              <w:right w:val="single" w:sz="4" w:space="0" w:color="auto"/>
            </w:tcBorders>
            <w:shd w:val="clear" w:color="auto" w:fill="auto"/>
            <w:noWrap/>
            <w:vAlign w:val="center"/>
            <w:hideMark/>
          </w:tcPr>
          <w:p w:rsidR="002E1937" w:rsidRPr="00226F05" w:rsidRDefault="002E1937" w:rsidP="002E1937">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216,467</w:t>
            </w:r>
          </w:p>
        </w:tc>
      </w:tr>
      <w:tr w:rsidR="00CE1CE0"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2808" w:type="pct"/>
            <w:tcBorders>
              <w:top w:val="nil"/>
              <w:left w:val="nil"/>
              <w:bottom w:val="single" w:sz="4" w:space="0" w:color="auto"/>
              <w:right w:val="single" w:sz="4" w:space="0" w:color="auto"/>
            </w:tcBorders>
            <w:shd w:val="clear" w:color="auto" w:fill="auto"/>
            <w:noWrap/>
            <w:vAlign w:val="bottom"/>
            <w:hideMark/>
          </w:tcPr>
          <w:p w:rsidR="00CE1CE0" w:rsidRPr="00226F05" w:rsidRDefault="00CE1CE0" w:rsidP="00CE1CE0">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(среднегодовой)</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820,24</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853,80</w:t>
            </w:r>
          </w:p>
        </w:tc>
        <w:tc>
          <w:tcPr>
            <w:tcW w:w="406"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886,40</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915,29</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940,86</w:t>
            </w:r>
          </w:p>
        </w:tc>
      </w:tr>
      <w:tr w:rsidR="00CE1CE0"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14</w:t>
            </w:r>
          </w:p>
        </w:tc>
        <w:tc>
          <w:tcPr>
            <w:tcW w:w="2808" w:type="pct"/>
            <w:tcBorders>
              <w:top w:val="nil"/>
              <w:left w:val="nil"/>
              <w:bottom w:val="single" w:sz="4" w:space="0" w:color="auto"/>
              <w:right w:val="single" w:sz="4" w:space="0" w:color="auto"/>
            </w:tcBorders>
            <w:shd w:val="clear" w:color="auto" w:fill="auto"/>
            <w:noWrap/>
            <w:vAlign w:val="bottom"/>
            <w:hideMark/>
          </w:tcPr>
          <w:p w:rsidR="00CE1CE0" w:rsidRPr="00226F05" w:rsidRDefault="00CE1CE0" w:rsidP="00CE1CE0">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  НДС (среднегодовой)</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967,89</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1 007,49</w:t>
            </w:r>
          </w:p>
        </w:tc>
        <w:tc>
          <w:tcPr>
            <w:tcW w:w="406"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1 045,95</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1 080,05</w:t>
            </w:r>
          </w:p>
        </w:tc>
        <w:tc>
          <w:tcPr>
            <w:tcW w:w="399" w:type="pct"/>
            <w:tcBorders>
              <w:top w:val="nil"/>
              <w:left w:val="nil"/>
              <w:bottom w:val="single" w:sz="4" w:space="0" w:color="auto"/>
              <w:right w:val="single" w:sz="4" w:space="0" w:color="auto"/>
            </w:tcBorders>
            <w:shd w:val="clear" w:color="auto" w:fill="auto"/>
            <w:noWrap/>
            <w:vAlign w:val="center"/>
            <w:hideMark/>
          </w:tcPr>
          <w:p w:rsidR="00CE1CE0" w:rsidRPr="00226F05" w:rsidRDefault="00CE1CE0" w:rsidP="00CE1CE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1 110,21</w:t>
            </w:r>
          </w:p>
        </w:tc>
      </w:tr>
      <w:tr w:rsidR="005963C8"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15</w:t>
            </w:r>
          </w:p>
        </w:tc>
        <w:tc>
          <w:tcPr>
            <w:tcW w:w="2808" w:type="pct"/>
            <w:tcBorders>
              <w:top w:val="nil"/>
              <w:left w:val="nil"/>
              <w:bottom w:val="single" w:sz="4" w:space="0" w:color="auto"/>
              <w:right w:val="single" w:sz="4" w:space="0" w:color="auto"/>
            </w:tcBorders>
            <w:shd w:val="clear" w:color="auto" w:fill="auto"/>
            <w:noWrap/>
            <w:vAlign w:val="bottom"/>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836,92</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873,05</w:t>
            </w:r>
          </w:p>
        </w:tc>
        <w:tc>
          <w:tcPr>
            <w:tcW w:w="406"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908,08</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938,96</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965,96</w:t>
            </w:r>
          </w:p>
        </w:tc>
      </w:tr>
      <w:tr w:rsidR="005963C8" w:rsidRPr="00226F05" w:rsidTr="00995FF1">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16</w:t>
            </w:r>
          </w:p>
        </w:tc>
        <w:tc>
          <w:tcPr>
            <w:tcW w:w="2808" w:type="pct"/>
            <w:tcBorders>
              <w:top w:val="nil"/>
              <w:left w:val="nil"/>
              <w:bottom w:val="single" w:sz="4" w:space="0" w:color="auto"/>
              <w:right w:val="single" w:sz="4" w:space="0" w:color="auto"/>
            </w:tcBorders>
            <w:shd w:val="clear" w:color="auto" w:fill="auto"/>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181 166</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188 986</w:t>
            </w:r>
          </w:p>
        </w:tc>
        <w:tc>
          <w:tcPr>
            <w:tcW w:w="406"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196 569</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203 253</w:t>
            </w:r>
          </w:p>
        </w:tc>
        <w:tc>
          <w:tcPr>
            <w:tcW w:w="399" w:type="pct"/>
            <w:tcBorders>
              <w:top w:val="nil"/>
              <w:left w:val="nil"/>
              <w:bottom w:val="single" w:sz="4" w:space="0" w:color="auto"/>
              <w:right w:val="single" w:sz="4" w:space="0" w:color="auto"/>
            </w:tcBorders>
            <w:shd w:val="clear" w:color="auto" w:fill="auto"/>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209 099</w:t>
            </w:r>
          </w:p>
        </w:tc>
      </w:tr>
    </w:tbl>
    <w:p w:rsidR="002E1937" w:rsidRPr="00226F05" w:rsidRDefault="002E1937" w:rsidP="002E1937">
      <w:pPr>
        <w:jc w:val="right"/>
        <w:rPr>
          <w:rFonts w:ascii="Times New Roman" w:hAnsi="Times New Roman" w:cs="Times New Roman"/>
          <w:b/>
        </w:rPr>
      </w:pPr>
    </w:p>
    <w:p w:rsidR="002E1937" w:rsidRPr="00226F05" w:rsidRDefault="002E1937">
      <w:pPr>
        <w:rPr>
          <w:rFonts w:ascii="Times New Roman" w:hAnsi="Times New Roman" w:cs="Times New Roman"/>
          <w:b/>
          <w:bCs/>
          <w:sz w:val="24"/>
          <w:szCs w:val="24"/>
        </w:rPr>
      </w:pPr>
    </w:p>
    <w:p w:rsidR="002E1937" w:rsidRPr="00226F05" w:rsidRDefault="002E1937">
      <w:pPr>
        <w:rPr>
          <w:rFonts w:ascii="Times New Roman" w:hAnsi="Times New Roman" w:cs="Times New Roman"/>
          <w:b/>
          <w:bCs/>
          <w:sz w:val="24"/>
          <w:szCs w:val="24"/>
        </w:rPr>
      </w:pPr>
      <w:r w:rsidRPr="00226F05">
        <w:rPr>
          <w:rFonts w:ascii="Times New Roman" w:hAnsi="Times New Roman" w:cs="Times New Roman"/>
          <w:b/>
          <w:bCs/>
          <w:sz w:val="24"/>
          <w:szCs w:val="24"/>
        </w:rPr>
        <w:br w:type="page"/>
      </w:r>
    </w:p>
    <w:p w:rsidR="00995FF1" w:rsidRPr="00226F05" w:rsidRDefault="00995FF1" w:rsidP="00995FF1">
      <w:pPr>
        <w:spacing w:after="0"/>
        <w:jc w:val="right"/>
        <w:rPr>
          <w:rFonts w:ascii="Times New Roman" w:hAnsi="Times New Roman" w:cs="Times New Roman"/>
          <w:b/>
          <w:bCs/>
          <w:sz w:val="24"/>
          <w:szCs w:val="24"/>
        </w:rPr>
      </w:pPr>
      <w:r w:rsidRPr="00226F05">
        <w:rPr>
          <w:rFonts w:ascii="Times New Roman" w:hAnsi="Times New Roman" w:cs="Times New Roman"/>
          <w:b/>
          <w:bCs/>
          <w:sz w:val="24"/>
          <w:szCs w:val="24"/>
        </w:rPr>
        <w:lastRenderedPageBreak/>
        <w:t xml:space="preserve">Таблица </w:t>
      </w:r>
      <w:r w:rsidR="00A3060E" w:rsidRPr="00226F05">
        <w:rPr>
          <w:rFonts w:ascii="Times New Roman" w:hAnsi="Times New Roman" w:cs="Times New Roman"/>
          <w:b/>
          <w:bCs/>
          <w:sz w:val="24"/>
          <w:szCs w:val="24"/>
        </w:rPr>
        <w:fldChar w:fldCharType="begin"/>
      </w:r>
      <w:r w:rsidRPr="00226F05">
        <w:rPr>
          <w:rFonts w:ascii="Times New Roman" w:hAnsi="Times New Roman" w:cs="Times New Roman"/>
          <w:b/>
          <w:bCs/>
          <w:sz w:val="24"/>
          <w:szCs w:val="24"/>
        </w:rPr>
        <w:instrText xml:space="preserve"> SEQ Таблица \* ARABIC </w:instrText>
      </w:r>
      <w:r w:rsidR="00A3060E" w:rsidRPr="00226F05">
        <w:rPr>
          <w:rFonts w:ascii="Times New Roman" w:hAnsi="Times New Roman" w:cs="Times New Roman"/>
          <w:b/>
          <w:bCs/>
          <w:sz w:val="24"/>
          <w:szCs w:val="24"/>
        </w:rPr>
        <w:fldChar w:fldCharType="separate"/>
      </w:r>
      <w:r w:rsidRPr="00226F05">
        <w:rPr>
          <w:rFonts w:ascii="Times New Roman" w:hAnsi="Times New Roman" w:cs="Times New Roman"/>
          <w:b/>
          <w:bCs/>
          <w:noProof/>
          <w:sz w:val="24"/>
          <w:szCs w:val="24"/>
        </w:rPr>
        <w:t>9</w:t>
      </w:r>
      <w:r w:rsidR="00A3060E" w:rsidRPr="00226F05">
        <w:rPr>
          <w:rFonts w:ascii="Times New Roman" w:hAnsi="Times New Roman" w:cs="Times New Roman"/>
          <w:b/>
          <w:bCs/>
          <w:sz w:val="24"/>
          <w:szCs w:val="24"/>
        </w:rPr>
        <w:fldChar w:fldCharType="end"/>
      </w:r>
    </w:p>
    <w:p w:rsidR="00995FF1" w:rsidRPr="00226F05" w:rsidRDefault="00995FF1" w:rsidP="00995FF1">
      <w:pPr>
        <w:jc w:val="center"/>
        <w:rPr>
          <w:rFonts w:ascii="Times New Roman" w:hAnsi="Times New Roman" w:cs="Times New Roman"/>
          <w:b/>
          <w:sz w:val="24"/>
          <w:szCs w:val="24"/>
        </w:rPr>
      </w:pPr>
      <w:r w:rsidRPr="00226F05">
        <w:rPr>
          <w:rFonts w:ascii="Times New Roman" w:hAnsi="Times New Roman" w:cs="Times New Roman"/>
          <w:b/>
          <w:sz w:val="24"/>
          <w:szCs w:val="24"/>
        </w:rPr>
        <w:t>Расчет ценовых последствий ООО «Тобольск-Нефтехим» (тепловая энергия в паре</w:t>
      </w:r>
      <w:r w:rsidR="00B2666D" w:rsidRPr="00226F05">
        <w:rPr>
          <w:rFonts w:ascii="Times New Roman" w:hAnsi="Times New Roman" w:cs="Times New Roman"/>
          <w:b/>
          <w:sz w:val="24"/>
          <w:szCs w:val="24"/>
        </w:rPr>
        <w:t>)</w:t>
      </w:r>
      <w:r w:rsidRPr="00226F05">
        <w:rPr>
          <w:rFonts w:ascii="Times New Roman" w:hAnsi="Times New Roman" w:cs="Times New Roman"/>
          <w:b/>
          <w:sz w:val="24"/>
          <w:szCs w:val="24"/>
        </w:rPr>
        <w:t>, тыс. руб</w:t>
      </w:r>
      <w:r w:rsidR="00B2666D" w:rsidRPr="00226F05">
        <w:rPr>
          <w:rFonts w:ascii="Times New Roman" w:hAnsi="Times New Roman" w:cs="Times New Roman"/>
          <w:b/>
          <w:sz w:val="24"/>
          <w:szCs w:val="24"/>
        </w:rPr>
        <w:t>.</w:t>
      </w:r>
    </w:p>
    <w:tbl>
      <w:tblPr>
        <w:tblW w:w="5000" w:type="pct"/>
        <w:tblLook w:val="04A0" w:firstRow="1" w:lastRow="0" w:firstColumn="1" w:lastColumn="0" w:noHBand="0" w:noVBand="1"/>
      </w:tblPr>
      <w:tblGrid>
        <w:gridCol w:w="421"/>
        <w:gridCol w:w="7567"/>
        <w:gridCol w:w="849"/>
        <w:gridCol w:w="849"/>
        <w:gridCol w:w="850"/>
        <w:gridCol w:w="850"/>
        <w:gridCol w:w="850"/>
        <w:gridCol w:w="850"/>
        <w:gridCol w:w="850"/>
        <w:gridCol w:w="850"/>
      </w:tblGrid>
      <w:tr w:rsidR="00995FF1" w:rsidRPr="00226F05" w:rsidTr="00B2666D">
        <w:trPr>
          <w:cantSplit/>
          <w:tblHeader/>
        </w:trPr>
        <w:tc>
          <w:tcPr>
            <w:tcW w:w="15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п/п.</w:t>
            </w:r>
          </w:p>
        </w:tc>
        <w:tc>
          <w:tcPr>
            <w:tcW w:w="2334" w:type="pct"/>
            <w:tcBorders>
              <w:top w:val="single" w:sz="4" w:space="0" w:color="auto"/>
              <w:left w:val="nil"/>
              <w:bottom w:val="single" w:sz="4" w:space="0" w:color="auto"/>
              <w:right w:val="single" w:sz="4" w:space="0" w:color="auto"/>
            </w:tcBorders>
            <w:shd w:val="clear" w:color="000000" w:fill="FFFFFF"/>
            <w:vAlign w:val="center"/>
            <w:hideMark/>
          </w:tcPr>
          <w:p w:rsidR="00995FF1" w:rsidRPr="00226F05" w:rsidRDefault="00995FF1" w:rsidP="00995FF1">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2016 г.</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2017 г.</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2018 г.</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2019 г.</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2020 г.</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2021 г.</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2022 г.</w:t>
            </w:r>
          </w:p>
        </w:tc>
        <w:tc>
          <w:tcPr>
            <w:tcW w:w="314"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2023 г.</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Операционные (подконтрольные) расходы</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18 633</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19 516</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20 384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21 206</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21 957</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22 685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23 387</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24 068</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1,058</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1,033</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 (по формуле 11)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Из них направлено на реализацию мероприятий Схемы теплоснабжения</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w:t>
            </w:r>
          </w:p>
        </w:tc>
        <w:tc>
          <w:tcPr>
            <w:tcW w:w="2334"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Неподконтрольные расходы</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5 563</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5 768</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5 974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6 133</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6 279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6 420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6 556</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6 688</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том числе:</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w:t>
            </w:r>
          </w:p>
        </w:tc>
        <w:tc>
          <w:tcPr>
            <w:tcW w:w="2334"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амортизация</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w:t>
            </w:r>
          </w:p>
        </w:tc>
        <w:tc>
          <w:tcPr>
            <w:tcW w:w="2334"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выплаты по договорам займа и кредитным договорам, включая проценты по ним</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w:t>
            </w:r>
          </w:p>
        </w:tc>
        <w:tc>
          <w:tcPr>
            <w:tcW w:w="2334"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 при кап. вложениях</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1 943 692</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2 072 004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2 210 854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2 323 468</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2 443 078</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2 565 632</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2 691 334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2 816 604</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1 978</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2 136</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2 305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2 389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2 477</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2 499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2 573</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2 639</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1 941 715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2 069 868</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2 208 549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2 321 078</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2 440 601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2 563 132</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2 688 761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2 813 965</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902</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1 049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1 119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1 175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1 236</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1 297</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1 361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1 424</w:t>
            </w:r>
          </w:p>
        </w:tc>
      </w:tr>
      <w:tr w:rsidR="00B2666D" w:rsidRPr="00226F05" w:rsidTr="005963C8">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5963C8">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7</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B2666D"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w:t>
            </w:r>
          </w:p>
        </w:tc>
        <w:tc>
          <w:tcPr>
            <w:tcW w:w="2334" w:type="pct"/>
            <w:tcBorders>
              <w:top w:val="nil"/>
              <w:left w:val="nil"/>
              <w:bottom w:val="single" w:sz="4" w:space="0" w:color="auto"/>
              <w:right w:val="single" w:sz="4" w:space="0" w:color="auto"/>
            </w:tcBorders>
            <w:shd w:val="clear" w:color="000000" w:fill="FFFFFF"/>
            <w:hideMark/>
          </w:tcPr>
          <w:p w:rsidR="00B2666D" w:rsidRPr="00226F05" w:rsidRDefault="00B2666D" w:rsidP="00B2666D">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14" w:type="pct"/>
            <w:tcBorders>
              <w:top w:val="nil"/>
              <w:left w:val="nil"/>
              <w:bottom w:val="single" w:sz="4" w:space="0" w:color="auto"/>
              <w:right w:val="single" w:sz="4" w:space="0" w:color="auto"/>
            </w:tcBorders>
            <w:shd w:val="clear" w:color="000000" w:fill="FFFFFF"/>
            <w:noWrap/>
            <w:vAlign w:val="center"/>
            <w:hideMark/>
          </w:tcPr>
          <w:p w:rsidR="00B2666D" w:rsidRPr="00226F05" w:rsidRDefault="00B2666D" w:rsidP="00B2666D">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2334"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1 968 790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2 098 336</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2 238 330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2 351 982</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2 472 549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2 596 033</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2 722 637</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2 848 784</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w:t>
            </w:r>
          </w:p>
        </w:tc>
        <w:tc>
          <w:tcPr>
            <w:tcW w:w="2334"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Товарная выручка</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spacing w:val="-20"/>
                <w:sz w:val="20"/>
                <w:szCs w:val="20"/>
                <w:lang w:eastAsia="ru-RU"/>
              </w:rPr>
            </w:pPr>
            <w:r w:rsidRPr="00226F05">
              <w:rPr>
                <w:rFonts w:ascii="Times New Roman" w:eastAsia="Times New Roman" w:hAnsi="Times New Roman" w:cs="Times New Roman"/>
                <w:spacing w:val="-20"/>
                <w:sz w:val="20"/>
                <w:szCs w:val="20"/>
                <w:lang w:eastAsia="ru-RU"/>
              </w:rPr>
              <w:t> </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233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pacing w:val="-20"/>
                <w:sz w:val="20"/>
                <w:szCs w:val="20"/>
                <w:lang w:eastAsia="ru-RU"/>
              </w:rPr>
            </w:pPr>
            <w:r w:rsidRPr="00226F05">
              <w:rPr>
                <w:rFonts w:ascii="Times New Roman" w:eastAsia="Times New Roman" w:hAnsi="Times New Roman" w:cs="Times New Roman"/>
                <w:b/>
                <w:bCs/>
                <w:spacing w:val="-20"/>
                <w:sz w:val="20"/>
                <w:szCs w:val="20"/>
                <w:lang w:eastAsia="ru-RU"/>
              </w:rPr>
              <w:t>4 186,515</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2334" w:type="pct"/>
            <w:tcBorders>
              <w:top w:val="nil"/>
              <w:left w:val="nil"/>
              <w:bottom w:val="single" w:sz="4" w:space="0" w:color="auto"/>
              <w:right w:val="single" w:sz="4" w:space="0" w:color="auto"/>
            </w:tcBorders>
            <w:shd w:val="clear" w:color="000000" w:fill="FFFFFF"/>
            <w:noWrap/>
            <w:vAlign w:val="bottom"/>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w:t>
            </w:r>
            <w:r w:rsidR="005963C8" w:rsidRPr="00226F05">
              <w:rPr>
                <w:rFonts w:ascii="Times New Roman" w:eastAsia="Times New Roman" w:hAnsi="Times New Roman" w:cs="Times New Roman"/>
                <w:b/>
                <w:bCs/>
                <w:sz w:val="20"/>
                <w:szCs w:val="20"/>
                <w:lang w:eastAsia="ru-RU"/>
              </w:rPr>
              <w:t xml:space="preserve"> в пере</w:t>
            </w:r>
            <w:r w:rsidRPr="00226F05">
              <w:rPr>
                <w:rFonts w:ascii="Times New Roman" w:eastAsia="Times New Roman" w:hAnsi="Times New Roman" w:cs="Times New Roman"/>
                <w:b/>
                <w:bCs/>
                <w:sz w:val="20"/>
                <w:szCs w:val="20"/>
                <w:lang w:eastAsia="ru-RU"/>
              </w:rPr>
              <w:t>, руб./Гкал</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470,27</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501,21</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534,65</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561,80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590,60</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620,09</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650,34</w:t>
            </w:r>
          </w:p>
        </w:tc>
        <w:tc>
          <w:tcPr>
            <w:tcW w:w="314"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680,47</w:t>
            </w:r>
          </w:p>
        </w:tc>
      </w:tr>
      <w:tr w:rsidR="00995FF1" w:rsidRPr="00226F05" w:rsidTr="00B2666D">
        <w:trPr>
          <w:cantSplit/>
        </w:trPr>
        <w:tc>
          <w:tcPr>
            <w:tcW w:w="157" w:type="pct"/>
            <w:tcBorders>
              <w:top w:val="nil"/>
              <w:left w:val="single" w:sz="4" w:space="0" w:color="auto"/>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w:t>
            </w:r>
          </w:p>
        </w:tc>
        <w:tc>
          <w:tcPr>
            <w:tcW w:w="2334" w:type="pct"/>
            <w:tcBorders>
              <w:top w:val="nil"/>
              <w:left w:val="nil"/>
              <w:bottom w:val="single" w:sz="4" w:space="0" w:color="auto"/>
              <w:right w:val="single" w:sz="4" w:space="0" w:color="auto"/>
            </w:tcBorders>
            <w:shd w:val="clear" w:color="auto" w:fill="auto"/>
            <w:noWrap/>
            <w:vAlign w:val="bottom"/>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w:t>
            </w:r>
            <w:r w:rsidR="005963C8" w:rsidRPr="00226F05">
              <w:rPr>
                <w:rFonts w:ascii="Times New Roman" w:eastAsia="Times New Roman" w:hAnsi="Times New Roman" w:cs="Times New Roman"/>
                <w:b/>
                <w:bCs/>
                <w:sz w:val="20"/>
                <w:szCs w:val="20"/>
                <w:lang w:eastAsia="ru-RU"/>
              </w:rPr>
              <w:t xml:space="preserve"> в паре</w:t>
            </w:r>
            <w:r w:rsidRPr="00226F05">
              <w:rPr>
                <w:rFonts w:ascii="Times New Roman" w:eastAsia="Times New Roman" w:hAnsi="Times New Roman" w:cs="Times New Roman"/>
                <w:b/>
                <w:bCs/>
                <w:sz w:val="20"/>
                <w:szCs w:val="20"/>
                <w:lang w:eastAsia="ru-RU"/>
              </w:rPr>
              <w:t>, руб./Гкал с  НДС</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554,92</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591,43</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630,89</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662,92</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696,91</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731,71</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767,40</w:t>
            </w:r>
          </w:p>
        </w:tc>
        <w:tc>
          <w:tcPr>
            <w:tcW w:w="314"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ind w:left="-57" w:right="-57"/>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802,95</w:t>
            </w:r>
          </w:p>
        </w:tc>
      </w:tr>
      <w:tr w:rsidR="005963C8"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15 </w:t>
            </w:r>
          </w:p>
        </w:tc>
        <w:tc>
          <w:tcPr>
            <w:tcW w:w="2334" w:type="pct"/>
            <w:tcBorders>
              <w:top w:val="nil"/>
              <w:left w:val="nil"/>
              <w:bottom w:val="single" w:sz="4" w:space="0" w:color="auto"/>
              <w:right w:val="single" w:sz="4" w:space="0" w:color="auto"/>
            </w:tcBorders>
            <w:shd w:val="clear" w:color="000000" w:fill="FFFFFF"/>
            <w:noWrap/>
            <w:vAlign w:val="bottom"/>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314" w:type="pct"/>
            <w:tcBorders>
              <w:top w:val="nil"/>
              <w:left w:val="nil"/>
              <w:bottom w:val="single" w:sz="4" w:space="0" w:color="auto"/>
              <w:right w:val="single" w:sz="4" w:space="0" w:color="auto"/>
            </w:tcBorders>
            <w:shd w:val="clear" w:color="000000" w:fill="FFFFFF"/>
            <w:noWrap/>
            <w:vAlign w:val="bottom"/>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501,31</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534,89</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562,15</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591,10</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620,77</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651,20</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681,52</w:t>
            </w:r>
          </w:p>
        </w:tc>
      </w:tr>
      <w:tr w:rsidR="005963C8" w:rsidRPr="00226F05" w:rsidTr="00B2666D">
        <w:trPr>
          <w:cantSplit/>
        </w:trPr>
        <w:tc>
          <w:tcPr>
            <w:tcW w:w="15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16</w:t>
            </w:r>
          </w:p>
        </w:tc>
        <w:tc>
          <w:tcPr>
            <w:tcW w:w="2334"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2 098 730</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2 239 345</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2 353 443</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2 474 633</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2 598 872</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2 726 253</w:t>
            </w:r>
          </w:p>
        </w:tc>
        <w:tc>
          <w:tcPr>
            <w:tcW w:w="314"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ind w:left="-57" w:right="-57"/>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2 853 202</w:t>
            </w:r>
          </w:p>
        </w:tc>
      </w:tr>
    </w:tbl>
    <w:p w:rsidR="00995FF1" w:rsidRPr="00226F05" w:rsidRDefault="00995FF1" w:rsidP="00995FF1">
      <w:pPr>
        <w:jc w:val="center"/>
        <w:rPr>
          <w:rFonts w:ascii="Times New Roman" w:hAnsi="Times New Roman" w:cs="Times New Roman"/>
          <w:b/>
          <w:sz w:val="24"/>
          <w:szCs w:val="24"/>
        </w:rPr>
      </w:pPr>
    </w:p>
    <w:p w:rsidR="00995FF1" w:rsidRPr="00226F05" w:rsidRDefault="00995FF1">
      <w:pPr>
        <w:rPr>
          <w:rFonts w:ascii="Times New Roman" w:hAnsi="Times New Roman" w:cs="Times New Roman"/>
          <w:b/>
          <w:bCs/>
          <w:sz w:val="24"/>
          <w:szCs w:val="24"/>
        </w:rPr>
      </w:pPr>
    </w:p>
    <w:p w:rsidR="00995FF1" w:rsidRPr="00226F05" w:rsidRDefault="00995FF1">
      <w:pPr>
        <w:rPr>
          <w:rFonts w:ascii="Times New Roman" w:hAnsi="Times New Roman" w:cs="Times New Roman"/>
          <w:b/>
          <w:bCs/>
          <w:sz w:val="24"/>
          <w:szCs w:val="24"/>
        </w:rPr>
      </w:pPr>
      <w:r w:rsidRPr="00226F05">
        <w:rPr>
          <w:rFonts w:ascii="Times New Roman" w:hAnsi="Times New Roman" w:cs="Times New Roman"/>
          <w:b/>
          <w:bCs/>
          <w:sz w:val="24"/>
          <w:szCs w:val="24"/>
        </w:rPr>
        <w:br w:type="page"/>
      </w:r>
    </w:p>
    <w:p w:rsidR="00995FF1" w:rsidRPr="00226F05" w:rsidRDefault="00995FF1" w:rsidP="00995FF1">
      <w:pPr>
        <w:jc w:val="right"/>
        <w:rPr>
          <w:rFonts w:ascii="Times New Roman" w:hAnsi="Times New Roman" w:cs="Times New Roman"/>
          <w:b/>
        </w:rPr>
      </w:pPr>
      <w:r w:rsidRPr="00226F05">
        <w:rPr>
          <w:rFonts w:ascii="Times New Roman" w:hAnsi="Times New Roman" w:cs="Times New Roman"/>
          <w:b/>
        </w:rPr>
        <w:lastRenderedPageBreak/>
        <w:t>Продолжение таблицы 9</w:t>
      </w:r>
    </w:p>
    <w:tbl>
      <w:tblPr>
        <w:tblW w:w="5000" w:type="pct"/>
        <w:tblLook w:val="04A0" w:firstRow="1" w:lastRow="0" w:firstColumn="1" w:lastColumn="0" w:noHBand="0" w:noVBand="1"/>
      </w:tblPr>
      <w:tblGrid>
        <w:gridCol w:w="561"/>
        <w:gridCol w:w="8304"/>
        <w:gridCol w:w="1183"/>
        <w:gridCol w:w="1186"/>
        <w:gridCol w:w="1186"/>
        <w:gridCol w:w="1186"/>
        <w:gridCol w:w="1180"/>
      </w:tblGrid>
      <w:tr w:rsidR="00995FF1" w:rsidRPr="00226F05" w:rsidTr="005963C8">
        <w:trPr>
          <w:cantSplit/>
          <w:tblHeader/>
        </w:trPr>
        <w:tc>
          <w:tcPr>
            <w:tcW w:w="19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95FF1" w:rsidRPr="00226F05" w:rsidRDefault="00995FF1" w:rsidP="00995FF1">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п/п.</w:t>
            </w:r>
          </w:p>
        </w:tc>
        <w:tc>
          <w:tcPr>
            <w:tcW w:w="2808" w:type="pct"/>
            <w:tcBorders>
              <w:top w:val="single" w:sz="4" w:space="0" w:color="auto"/>
              <w:left w:val="nil"/>
              <w:bottom w:val="single" w:sz="4" w:space="0" w:color="auto"/>
              <w:right w:val="single" w:sz="4" w:space="0" w:color="auto"/>
            </w:tcBorders>
            <w:shd w:val="clear" w:color="000000" w:fill="FFFFFF"/>
            <w:vAlign w:val="center"/>
            <w:hideMark/>
          </w:tcPr>
          <w:p w:rsidR="00995FF1" w:rsidRPr="00226F05" w:rsidRDefault="00995FF1" w:rsidP="00995FF1">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400"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2024 г.</w:t>
            </w:r>
          </w:p>
        </w:tc>
        <w:tc>
          <w:tcPr>
            <w:tcW w:w="401"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2025 г.</w:t>
            </w:r>
          </w:p>
        </w:tc>
        <w:tc>
          <w:tcPr>
            <w:tcW w:w="401"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2026 г.</w:t>
            </w:r>
          </w:p>
        </w:tc>
        <w:tc>
          <w:tcPr>
            <w:tcW w:w="401"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2027 г.</w:t>
            </w:r>
          </w:p>
        </w:tc>
        <w:tc>
          <w:tcPr>
            <w:tcW w:w="399" w:type="pct"/>
            <w:tcBorders>
              <w:top w:val="single" w:sz="4" w:space="0" w:color="auto"/>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2028 г.</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Операционные (подконтрольные) расходы</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24 731</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25 380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26 009</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26 601</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27 150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1,026</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1,025</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1,023</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1,021</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 (по формуле 11)</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0,0000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Из них направлено на реализацию мероприятий Схемы теплоснабжения</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II</w:t>
            </w:r>
          </w:p>
        </w:tc>
        <w:tc>
          <w:tcPr>
            <w:tcW w:w="2808"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Неподконтрольные расходы</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6 816</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6 942</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7 064</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7 179</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7 285</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том числе:</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2.1</w:t>
            </w:r>
          </w:p>
        </w:tc>
        <w:tc>
          <w:tcPr>
            <w:tcW w:w="2808"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амортизация</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2 024</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2.3</w:t>
            </w:r>
          </w:p>
        </w:tc>
        <w:tc>
          <w:tcPr>
            <w:tcW w:w="2808"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выплаты по договорам займа и кредитным договорам, включая проценты по ним</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2.2</w:t>
            </w:r>
          </w:p>
        </w:tc>
        <w:tc>
          <w:tcPr>
            <w:tcW w:w="2808"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налог на прибыль при кап. вложениях</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2 943 119</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3 070 112</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3 193 256</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3 301 829</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3 396 828</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2 698</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2 765</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2 843</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2 924</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3 037</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2 940 421</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3 067 347</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3 190 413</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3 298 905</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3 393 791</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1 487</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1 551</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1 613</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1 668</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1 716</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9</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2808" w:type="pct"/>
            <w:tcBorders>
              <w:top w:val="nil"/>
              <w:left w:val="nil"/>
              <w:bottom w:val="single" w:sz="4" w:space="0" w:color="auto"/>
              <w:right w:val="single" w:sz="4" w:space="0" w:color="auto"/>
            </w:tcBorders>
            <w:shd w:val="clear" w:color="000000" w:fill="FFFFFF"/>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2 976 153</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3 103 986</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3 227 942</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3 337 276</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3 432 978</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w:t>
            </w:r>
          </w:p>
        </w:tc>
        <w:tc>
          <w:tcPr>
            <w:tcW w:w="2808" w:type="pct"/>
            <w:tcBorders>
              <w:top w:val="nil"/>
              <w:left w:val="nil"/>
              <w:bottom w:val="single" w:sz="4" w:space="0" w:color="auto"/>
              <w:right w:val="single" w:sz="4" w:space="0" w:color="auto"/>
            </w:tcBorders>
            <w:shd w:val="clear" w:color="000000" w:fill="FFFFFF"/>
            <w:noWrap/>
            <w:hideMark/>
          </w:tcPr>
          <w:p w:rsidR="00995FF1" w:rsidRPr="00226F05" w:rsidRDefault="00995FF1" w:rsidP="00995FF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Товарная выручка</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2808"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4 186,515</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4 186,515</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4 186,515</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4 186,515</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4 186,515</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2808" w:type="pct"/>
            <w:tcBorders>
              <w:top w:val="nil"/>
              <w:left w:val="nil"/>
              <w:bottom w:val="single" w:sz="4" w:space="0" w:color="auto"/>
              <w:right w:val="single" w:sz="4" w:space="0" w:color="auto"/>
            </w:tcBorders>
            <w:shd w:val="clear" w:color="000000" w:fill="FFFFFF"/>
            <w:noWrap/>
            <w:vAlign w:val="bottom"/>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w:t>
            </w:r>
          </w:p>
        </w:tc>
        <w:tc>
          <w:tcPr>
            <w:tcW w:w="400"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710,89</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741,42</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771,03</w:t>
            </w:r>
          </w:p>
        </w:tc>
        <w:tc>
          <w:tcPr>
            <w:tcW w:w="401"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797,15</w:t>
            </w:r>
          </w:p>
        </w:tc>
        <w:tc>
          <w:tcPr>
            <w:tcW w:w="399" w:type="pct"/>
            <w:tcBorders>
              <w:top w:val="nil"/>
              <w:left w:val="nil"/>
              <w:bottom w:val="single" w:sz="4" w:space="0" w:color="auto"/>
              <w:right w:val="single" w:sz="4" w:space="0" w:color="auto"/>
            </w:tcBorders>
            <w:shd w:val="clear" w:color="000000" w:fill="FFFFFF"/>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820,01</w:t>
            </w:r>
          </w:p>
        </w:tc>
      </w:tr>
      <w:tr w:rsidR="00995FF1" w:rsidRPr="00226F05" w:rsidTr="005963C8">
        <w:trPr>
          <w:cantSplit/>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14</w:t>
            </w:r>
          </w:p>
        </w:tc>
        <w:tc>
          <w:tcPr>
            <w:tcW w:w="2808" w:type="pct"/>
            <w:tcBorders>
              <w:top w:val="nil"/>
              <w:left w:val="nil"/>
              <w:bottom w:val="single" w:sz="4" w:space="0" w:color="auto"/>
              <w:right w:val="single" w:sz="4" w:space="0" w:color="auto"/>
            </w:tcBorders>
            <w:shd w:val="clear" w:color="auto" w:fill="auto"/>
            <w:noWrap/>
            <w:vAlign w:val="bottom"/>
            <w:hideMark/>
          </w:tcPr>
          <w:p w:rsidR="00995FF1" w:rsidRPr="00226F05" w:rsidRDefault="00995FF1" w:rsidP="00995FF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  НДС</w:t>
            </w:r>
          </w:p>
        </w:tc>
        <w:tc>
          <w:tcPr>
            <w:tcW w:w="400"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838,85</w:t>
            </w:r>
          </w:p>
        </w:tc>
        <w:tc>
          <w:tcPr>
            <w:tcW w:w="401"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874,88</w:t>
            </w:r>
          </w:p>
        </w:tc>
        <w:tc>
          <w:tcPr>
            <w:tcW w:w="401"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909,82</w:t>
            </w:r>
          </w:p>
        </w:tc>
        <w:tc>
          <w:tcPr>
            <w:tcW w:w="401"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940,64</w:t>
            </w:r>
          </w:p>
        </w:tc>
        <w:tc>
          <w:tcPr>
            <w:tcW w:w="399" w:type="pct"/>
            <w:tcBorders>
              <w:top w:val="nil"/>
              <w:left w:val="nil"/>
              <w:bottom w:val="single" w:sz="4" w:space="0" w:color="auto"/>
              <w:right w:val="single" w:sz="4" w:space="0" w:color="auto"/>
            </w:tcBorders>
            <w:shd w:val="clear" w:color="auto" w:fill="auto"/>
            <w:noWrap/>
            <w:vAlign w:val="center"/>
            <w:hideMark/>
          </w:tcPr>
          <w:p w:rsidR="00995FF1" w:rsidRPr="00226F05" w:rsidRDefault="00995FF1" w:rsidP="00995FF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967,61</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15 </w:t>
            </w:r>
          </w:p>
        </w:tc>
        <w:tc>
          <w:tcPr>
            <w:tcW w:w="2808" w:type="pct"/>
            <w:tcBorders>
              <w:top w:val="nil"/>
              <w:left w:val="nil"/>
              <w:bottom w:val="single" w:sz="4" w:space="0" w:color="auto"/>
              <w:right w:val="single" w:sz="4" w:space="0" w:color="auto"/>
            </w:tcBorders>
            <w:shd w:val="clear" w:color="000000" w:fill="FFFFFF"/>
            <w:noWrap/>
            <w:vAlign w:val="bottom"/>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712,15</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742,89</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772,70</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798,97</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i/>
                <w:iCs/>
                <w:sz w:val="20"/>
                <w:szCs w:val="20"/>
                <w:lang w:eastAsia="ru-RU"/>
              </w:rPr>
            </w:pPr>
            <w:r w:rsidRPr="00226F05">
              <w:rPr>
                <w:rFonts w:ascii="Times New Roman" w:eastAsia="Times New Roman" w:hAnsi="Times New Roman" w:cs="Times New Roman"/>
                <w:i/>
                <w:iCs/>
                <w:sz w:val="20"/>
                <w:szCs w:val="20"/>
                <w:lang w:eastAsia="ru-RU"/>
              </w:rPr>
              <w:t>821,95</w:t>
            </w:r>
          </w:p>
        </w:tc>
      </w:tr>
      <w:tr w:rsidR="005963C8" w:rsidRPr="00226F05" w:rsidTr="005963C8">
        <w:trPr>
          <w:cantSplit/>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16</w:t>
            </w:r>
          </w:p>
        </w:tc>
        <w:tc>
          <w:tcPr>
            <w:tcW w:w="2808"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400"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2 981 421</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3 110 118</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3 234 899</w:t>
            </w:r>
          </w:p>
        </w:tc>
        <w:tc>
          <w:tcPr>
            <w:tcW w:w="401"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3 344 904</w:t>
            </w:r>
          </w:p>
        </w:tc>
        <w:tc>
          <w:tcPr>
            <w:tcW w:w="399"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3 441 114</w:t>
            </w:r>
          </w:p>
        </w:tc>
      </w:tr>
    </w:tbl>
    <w:p w:rsidR="00995FF1" w:rsidRPr="00226F05" w:rsidRDefault="00995FF1" w:rsidP="00995FF1">
      <w:pPr>
        <w:jc w:val="right"/>
        <w:rPr>
          <w:rFonts w:ascii="Times New Roman" w:hAnsi="Times New Roman" w:cs="Times New Roman"/>
          <w:b/>
        </w:rPr>
      </w:pPr>
    </w:p>
    <w:p w:rsidR="00995FF1" w:rsidRPr="00226F05" w:rsidRDefault="00995FF1">
      <w:pPr>
        <w:rPr>
          <w:rFonts w:ascii="Times New Roman" w:hAnsi="Times New Roman" w:cs="Times New Roman"/>
          <w:b/>
          <w:bCs/>
          <w:sz w:val="24"/>
          <w:szCs w:val="24"/>
        </w:rPr>
      </w:pPr>
    </w:p>
    <w:p w:rsidR="00995FF1" w:rsidRPr="00226F05" w:rsidRDefault="00995FF1">
      <w:pPr>
        <w:rPr>
          <w:rFonts w:ascii="Times New Roman" w:hAnsi="Times New Roman" w:cs="Times New Roman"/>
          <w:b/>
          <w:bCs/>
          <w:sz w:val="24"/>
          <w:szCs w:val="24"/>
        </w:rPr>
      </w:pPr>
      <w:r w:rsidRPr="00226F05">
        <w:rPr>
          <w:rFonts w:ascii="Times New Roman" w:hAnsi="Times New Roman" w:cs="Times New Roman"/>
          <w:b/>
          <w:bCs/>
          <w:sz w:val="24"/>
          <w:szCs w:val="24"/>
        </w:rPr>
        <w:br w:type="page"/>
      </w:r>
    </w:p>
    <w:p w:rsidR="0064276D" w:rsidRPr="00226F05" w:rsidRDefault="0078778C" w:rsidP="0078778C">
      <w:pPr>
        <w:spacing w:after="0"/>
        <w:jc w:val="right"/>
        <w:rPr>
          <w:rFonts w:ascii="Times New Roman" w:hAnsi="Times New Roman" w:cs="Times New Roman"/>
          <w:b/>
          <w:bCs/>
          <w:sz w:val="24"/>
          <w:szCs w:val="24"/>
        </w:rPr>
      </w:pPr>
      <w:r w:rsidRPr="00226F05">
        <w:rPr>
          <w:rFonts w:ascii="Times New Roman" w:hAnsi="Times New Roman" w:cs="Times New Roman"/>
          <w:b/>
          <w:bCs/>
          <w:sz w:val="24"/>
          <w:szCs w:val="24"/>
        </w:rPr>
        <w:lastRenderedPageBreak/>
        <w:t xml:space="preserve">Таблица </w:t>
      </w:r>
      <w:r w:rsidR="00A3060E" w:rsidRPr="00226F05">
        <w:rPr>
          <w:rFonts w:ascii="Times New Roman" w:hAnsi="Times New Roman" w:cs="Times New Roman"/>
          <w:b/>
          <w:bCs/>
          <w:sz w:val="24"/>
          <w:szCs w:val="24"/>
        </w:rPr>
        <w:fldChar w:fldCharType="begin"/>
      </w:r>
      <w:r w:rsidRPr="00226F05">
        <w:rPr>
          <w:rFonts w:ascii="Times New Roman" w:hAnsi="Times New Roman" w:cs="Times New Roman"/>
          <w:b/>
          <w:bCs/>
          <w:sz w:val="24"/>
          <w:szCs w:val="24"/>
        </w:rPr>
        <w:instrText xml:space="preserve"> SEQ Таблица \* ARABIC </w:instrText>
      </w:r>
      <w:r w:rsidR="00A3060E" w:rsidRPr="00226F05">
        <w:rPr>
          <w:rFonts w:ascii="Times New Roman" w:hAnsi="Times New Roman" w:cs="Times New Roman"/>
          <w:b/>
          <w:bCs/>
          <w:sz w:val="24"/>
          <w:szCs w:val="24"/>
        </w:rPr>
        <w:fldChar w:fldCharType="separate"/>
      </w:r>
      <w:r w:rsidR="00995FF1" w:rsidRPr="00226F05">
        <w:rPr>
          <w:rFonts w:ascii="Times New Roman" w:hAnsi="Times New Roman" w:cs="Times New Roman"/>
          <w:b/>
          <w:bCs/>
          <w:noProof/>
          <w:sz w:val="24"/>
          <w:szCs w:val="24"/>
        </w:rPr>
        <w:t>10</w:t>
      </w:r>
      <w:r w:rsidR="00A3060E" w:rsidRPr="00226F05">
        <w:rPr>
          <w:rFonts w:ascii="Times New Roman" w:hAnsi="Times New Roman" w:cs="Times New Roman"/>
          <w:b/>
          <w:bCs/>
          <w:sz w:val="24"/>
          <w:szCs w:val="24"/>
        </w:rPr>
        <w:fldChar w:fldCharType="end"/>
      </w:r>
    </w:p>
    <w:p w:rsidR="0078778C" w:rsidRPr="00226F05" w:rsidRDefault="0078778C" w:rsidP="0078778C">
      <w:pPr>
        <w:spacing w:after="120" w:line="240" w:lineRule="auto"/>
        <w:jc w:val="center"/>
        <w:rPr>
          <w:rFonts w:ascii="Times New Roman" w:hAnsi="Times New Roman" w:cs="Times New Roman"/>
          <w:b/>
          <w:sz w:val="24"/>
          <w:szCs w:val="24"/>
        </w:rPr>
      </w:pPr>
      <w:r w:rsidRPr="00226F05">
        <w:rPr>
          <w:rFonts w:ascii="Times New Roman" w:hAnsi="Times New Roman" w:cs="Times New Roman"/>
          <w:b/>
          <w:sz w:val="24"/>
          <w:szCs w:val="24"/>
        </w:rPr>
        <w:t xml:space="preserve">Расчет </w:t>
      </w:r>
      <w:r w:rsidR="004A4504" w:rsidRPr="00226F05">
        <w:rPr>
          <w:rFonts w:ascii="Times New Roman" w:hAnsi="Times New Roman" w:cs="Times New Roman"/>
          <w:b/>
          <w:sz w:val="24"/>
          <w:szCs w:val="24"/>
        </w:rPr>
        <w:t xml:space="preserve">ценовых последствий </w:t>
      </w:r>
      <w:r w:rsidR="00953F5F" w:rsidRPr="00226F05">
        <w:rPr>
          <w:rFonts w:ascii="Times New Roman" w:hAnsi="Times New Roman" w:cs="Times New Roman"/>
          <w:b/>
          <w:sz w:val="24"/>
          <w:szCs w:val="24"/>
        </w:rPr>
        <w:t xml:space="preserve"> ПАО</w:t>
      </w:r>
      <w:r w:rsidRPr="00226F05">
        <w:rPr>
          <w:rFonts w:ascii="Times New Roman" w:hAnsi="Times New Roman" w:cs="Times New Roman"/>
          <w:b/>
          <w:sz w:val="24"/>
          <w:szCs w:val="24"/>
        </w:rPr>
        <w:t xml:space="preserve"> «СУЭНКО»</w:t>
      </w:r>
      <w:r w:rsidR="00360E33" w:rsidRPr="00226F05">
        <w:rPr>
          <w:rFonts w:ascii="Times New Roman" w:hAnsi="Times New Roman" w:cs="Times New Roman"/>
          <w:b/>
          <w:sz w:val="24"/>
          <w:szCs w:val="24"/>
        </w:rPr>
        <w:t>, тыс. руб.</w:t>
      </w:r>
    </w:p>
    <w:tbl>
      <w:tblPr>
        <w:tblW w:w="5000" w:type="pct"/>
        <w:tblLayout w:type="fixed"/>
        <w:tblLook w:val="04A0" w:firstRow="1" w:lastRow="0" w:firstColumn="1" w:lastColumn="0" w:noHBand="0" w:noVBand="1"/>
      </w:tblPr>
      <w:tblGrid>
        <w:gridCol w:w="524"/>
        <w:gridCol w:w="6574"/>
        <w:gridCol w:w="961"/>
        <w:gridCol w:w="961"/>
        <w:gridCol w:w="961"/>
        <w:gridCol w:w="961"/>
        <w:gridCol w:w="961"/>
        <w:gridCol w:w="961"/>
        <w:gridCol w:w="961"/>
        <w:gridCol w:w="961"/>
      </w:tblGrid>
      <w:tr w:rsidR="00792291" w:rsidRPr="00226F05" w:rsidTr="00EE4996">
        <w:trPr>
          <w:tblHeader/>
        </w:trPr>
        <w:tc>
          <w:tcPr>
            <w:tcW w:w="1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92291" w:rsidRPr="00226F05" w:rsidRDefault="00995FF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w:t>
            </w:r>
            <w:r w:rsidR="00792291" w:rsidRPr="00226F05">
              <w:rPr>
                <w:rFonts w:ascii="Times New Roman" w:eastAsia="Times New Roman" w:hAnsi="Times New Roman" w:cs="Times New Roman"/>
                <w:b/>
                <w:sz w:val="20"/>
                <w:szCs w:val="20"/>
                <w:lang w:eastAsia="ru-RU"/>
              </w:rPr>
              <w:t>п.</w:t>
            </w:r>
          </w:p>
        </w:tc>
        <w:tc>
          <w:tcPr>
            <w:tcW w:w="2223" w:type="pct"/>
            <w:tcBorders>
              <w:top w:val="single" w:sz="4" w:space="0" w:color="auto"/>
              <w:left w:val="nil"/>
              <w:bottom w:val="single" w:sz="4" w:space="0" w:color="auto"/>
              <w:right w:val="single" w:sz="4" w:space="0" w:color="auto"/>
            </w:tcBorders>
            <w:shd w:val="clear" w:color="000000" w:fill="FFFFFF"/>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2016 г.</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2017 г.</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2018 г.</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2019 г.</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2020 г.</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2021 г.</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2022 г.</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2023 г.</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I</w:t>
            </w:r>
          </w:p>
        </w:tc>
        <w:tc>
          <w:tcPr>
            <w:tcW w:w="2223" w:type="pct"/>
            <w:tcBorders>
              <w:top w:val="nil"/>
              <w:left w:val="nil"/>
              <w:bottom w:val="single" w:sz="4" w:space="0" w:color="auto"/>
              <w:right w:val="single" w:sz="4" w:space="0" w:color="auto"/>
            </w:tcBorders>
            <w:shd w:val="clear" w:color="000000" w:fill="FFFFFF"/>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Операционные (подконтрольные) расходы</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217 498</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280 385</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290 316</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296 289</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349 738</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357 263</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363 668</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370 131</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1,055</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1,040</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1,035</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1,033</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1,031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1,029</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1,028</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0,0228</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0,0032</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0,0020</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0,0060</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0,0027</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0,0018</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0,0016</w:t>
            </w:r>
          </w:p>
        </w:tc>
      </w:tr>
      <w:tr w:rsidR="00E64331" w:rsidRPr="00226F05" w:rsidTr="00EE4996">
        <w:trPr>
          <w:trHeight w:val="295"/>
        </w:trPr>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0,75</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0,01</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-0,02</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0,62</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c>
          <w:tcPr>
            <w:tcW w:w="325" w:type="pct"/>
            <w:tcBorders>
              <w:top w:val="nil"/>
              <w:left w:val="nil"/>
              <w:bottom w:val="single" w:sz="4" w:space="0" w:color="auto"/>
              <w:right w:val="single" w:sz="4" w:space="0" w:color="auto"/>
            </w:tcBorders>
            <w:shd w:val="clear" w:color="000000" w:fill="FFFFFF"/>
            <w:noWrap/>
            <w:vAlign w:val="center"/>
            <w:hideMark/>
          </w:tcPr>
          <w:p w:rsidR="00C017DE" w:rsidRPr="00226F05" w:rsidRDefault="00C017DE" w:rsidP="00C017DE">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0,00</w:t>
            </w:r>
          </w:p>
        </w:tc>
      </w:tr>
      <w:tr w:rsidR="00E64331" w:rsidRPr="00226F05" w:rsidTr="00EE4996">
        <w:trPr>
          <w:trHeight w:val="295"/>
        </w:trPr>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w:t>
            </w:r>
          </w:p>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ремонт основных средств</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25 216</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74 660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75 391</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78 052</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80 590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82 957</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85 205</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87 363</w:t>
            </w:r>
          </w:p>
        </w:tc>
      </w:tr>
      <w:tr w:rsidR="00E64331" w:rsidRPr="00226F05" w:rsidTr="00EE4996">
        <w:trPr>
          <w:trHeight w:val="295"/>
        </w:trPr>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 </w:t>
            </w:r>
          </w:p>
        </w:tc>
        <w:tc>
          <w:tcPr>
            <w:tcW w:w="2223" w:type="pct"/>
            <w:tcBorders>
              <w:top w:val="nil"/>
              <w:left w:val="nil"/>
              <w:bottom w:val="single" w:sz="4" w:space="0" w:color="auto"/>
              <w:right w:val="single" w:sz="4" w:space="0" w:color="auto"/>
            </w:tcBorders>
            <w:shd w:val="clear" w:color="000000" w:fill="FFFFFF"/>
          </w:tcPr>
          <w:p w:rsidR="00A56FF5" w:rsidRPr="00226F05" w:rsidRDefault="00A56FF5" w:rsidP="00A56FF5">
            <w:pPr>
              <w:spacing w:after="0" w:line="240" w:lineRule="auto"/>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их них  расходы на ремонт основных средств (ранее учтенные при формировании тарифа УТСК)</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45 705</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47 872</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47 737</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49 662</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51 420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53 125</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54 769</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56 366</w:t>
            </w:r>
          </w:p>
        </w:tc>
      </w:tr>
      <w:tr w:rsidR="00E64331" w:rsidRPr="00226F05" w:rsidTr="00EE4996">
        <w:trPr>
          <w:trHeight w:val="295"/>
        </w:trPr>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 </w:t>
            </w:r>
          </w:p>
        </w:tc>
        <w:tc>
          <w:tcPr>
            <w:tcW w:w="2223" w:type="pct"/>
            <w:tcBorders>
              <w:top w:val="nil"/>
              <w:left w:val="nil"/>
              <w:bottom w:val="single" w:sz="4" w:space="0" w:color="auto"/>
              <w:right w:val="single" w:sz="4" w:space="0" w:color="auto"/>
            </w:tcBorders>
            <w:shd w:val="clear" w:color="000000" w:fill="FFFFFF"/>
          </w:tcPr>
          <w:p w:rsidR="00A56FF5" w:rsidRPr="00226F05" w:rsidRDefault="00A56FF5" w:rsidP="00A56FF5">
            <w:pPr>
              <w:spacing w:after="0" w:line="240" w:lineRule="auto"/>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Из них направлено на реализацию мероприятий Схемы теплоснабжения</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36 840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32 196</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41 230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46 230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51 238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19 704</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0</w:t>
            </w:r>
          </w:p>
        </w:tc>
      </w:tr>
      <w:tr w:rsidR="0079229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II</w:t>
            </w:r>
          </w:p>
        </w:tc>
        <w:tc>
          <w:tcPr>
            <w:tcW w:w="2223" w:type="pct"/>
            <w:tcBorders>
              <w:top w:val="nil"/>
              <w:left w:val="nil"/>
              <w:bottom w:val="single" w:sz="4" w:space="0" w:color="auto"/>
              <w:right w:val="single" w:sz="4" w:space="0" w:color="auto"/>
            </w:tcBorders>
            <w:shd w:val="clear" w:color="000000" w:fill="FFFFFF"/>
            <w:noWrap/>
            <w:hideMark/>
          </w:tcPr>
          <w:p w:rsidR="00792291" w:rsidRPr="00226F05" w:rsidRDefault="00792291" w:rsidP="00360E33">
            <w:pPr>
              <w:spacing w:after="0" w:line="240" w:lineRule="auto"/>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Неподконтрольные расходы</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112 804</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139 681</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148 087</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154 754</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162 024</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168 323</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181 293</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186 251</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2223" w:type="pct"/>
            <w:tcBorders>
              <w:top w:val="nil"/>
              <w:left w:val="nil"/>
              <w:bottom w:val="single" w:sz="4" w:space="0" w:color="auto"/>
              <w:right w:val="single" w:sz="4" w:space="0" w:color="auto"/>
            </w:tcBorders>
            <w:shd w:val="clear" w:color="000000" w:fill="FFFFFF"/>
            <w:noWrap/>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в т.ч.:</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2.1</w:t>
            </w:r>
          </w:p>
        </w:tc>
        <w:tc>
          <w:tcPr>
            <w:tcW w:w="2223" w:type="pct"/>
            <w:tcBorders>
              <w:top w:val="nil"/>
              <w:left w:val="nil"/>
              <w:bottom w:val="single" w:sz="4" w:space="0" w:color="auto"/>
              <w:right w:val="single" w:sz="4" w:space="0" w:color="auto"/>
            </w:tcBorders>
            <w:shd w:val="clear" w:color="000000" w:fill="FFFFFF"/>
            <w:noWrap/>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амортизация</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1 126</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20 366</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24 258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27 087</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32 364</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35 249</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37 581</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39 267</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b/>
                <w:i/>
                <w:sz w:val="20"/>
                <w:szCs w:val="20"/>
              </w:rPr>
            </w:pPr>
            <w:r w:rsidRPr="00226F05">
              <w:rPr>
                <w:rFonts w:ascii="Times New Roman" w:hAnsi="Times New Roman" w:cs="Times New Roman"/>
                <w:b/>
                <w:i/>
                <w:sz w:val="20"/>
                <w:szCs w:val="20"/>
              </w:rPr>
              <w:t> </w:t>
            </w:r>
          </w:p>
        </w:tc>
        <w:tc>
          <w:tcPr>
            <w:tcW w:w="2223" w:type="pct"/>
            <w:tcBorders>
              <w:top w:val="nil"/>
              <w:left w:val="nil"/>
              <w:bottom w:val="single" w:sz="4" w:space="0" w:color="auto"/>
              <w:right w:val="single" w:sz="4" w:space="0" w:color="auto"/>
            </w:tcBorders>
            <w:shd w:val="clear" w:color="000000" w:fill="FFFFFF"/>
            <w:noWrap/>
          </w:tcPr>
          <w:p w:rsidR="00A56FF5" w:rsidRPr="00226F05" w:rsidRDefault="00A56FF5" w:rsidP="00A56FF5">
            <w:pPr>
              <w:spacing w:after="0" w:line="240" w:lineRule="auto"/>
              <w:rPr>
                <w:rFonts w:ascii="Times New Roman" w:hAnsi="Times New Roman" w:cs="Times New Roman"/>
                <w:b/>
                <w:i/>
                <w:sz w:val="20"/>
                <w:szCs w:val="20"/>
              </w:rPr>
            </w:pPr>
            <w:r w:rsidRPr="00226F05">
              <w:rPr>
                <w:rFonts w:ascii="Times New Roman" w:hAnsi="Times New Roman" w:cs="Times New Roman"/>
                <w:b/>
                <w:i/>
                <w:sz w:val="20"/>
                <w:szCs w:val="20"/>
              </w:rPr>
              <w:t>из  общей суммы - направлено на реализацию мероприятий Схемы теплоснабжения</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r w:rsidRPr="00226F05">
              <w:rPr>
                <w:rFonts w:ascii="Times New Roman" w:hAnsi="Times New Roman" w:cs="Times New Roman"/>
                <w:b/>
                <w:i/>
                <w:sz w:val="20"/>
                <w:szCs w:val="20"/>
              </w:rPr>
              <w:t>18 728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r w:rsidRPr="00226F05">
              <w:rPr>
                <w:rFonts w:ascii="Times New Roman" w:hAnsi="Times New Roman" w:cs="Times New Roman"/>
                <w:b/>
                <w:i/>
                <w:sz w:val="20"/>
                <w:szCs w:val="20"/>
              </w:rPr>
              <w:t>18 728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r w:rsidRPr="00226F05">
              <w:rPr>
                <w:rFonts w:ascii="Times New Roman" w:hAnsi="Times New Roman" w:cs="Times New Roman"/>
                <w:b/>
                <w:i/>
                <w:sz w:val="20"/>
                <w:szCs w:val="20"/>
              </w:rPr>
              <w:t>18 728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r w:rsidRPr="00226F05">
              <w:rPr>
                <w:rFonts w:ascii="Times New Roman" w:hAnsi="Times New Roman" w:cs="Times New Roman"/>
                <w:b/>
                <w:i/>
                <w:sz w:val="20"/>
                <w:szCs w:val="20"/>
              </w:rPr>
              <w:t>18 728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r w:rsidRPr="00226F05">
              <w:rPr>
                <w:rFonts w:ascii="Times New Roman" w:hAnsi="Times New Roman" w:cs="Times New Roman"/>
                <w:b/>
                <w:i/>
                <w:sz w:val="20"/>
                <w:szCs w:val="20"/>
              </w:rPr>
              <w:t>18 728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r w:rsidRPr="00226F05">
              <w:rPr>
                <w:rFonts w:ascii="Times New Roman" w:hAnsi="Times New Roman" w:cs="Times New Roman"/>
                <w:b/>
                <w:i/>
                <w:sz w:val="20"/>
                <w:szCs w:val="20"/>
              </w:rPr>
              <w:t>18 728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b/>
                <w:i/>
                <w:sz w:val="20"/>
                <w:szCs w:val="20"/>
              </w:rPr>
            </w:pP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2.2</w:t>
            </w:r>
          </w:p>
        </w:tc>
        <w:tc>
          <w:tcPr>
            <w:tcW w:w="2223" w:type="pct"/>
            <w:tcBorders>
              <w:top w:val="nil"/>
              <w:left w:val="nil"/>
              <w:bottom w:val="single" w:sz="4" w:space="0" w:color="auto"/>
              <w:right w:val="single" w:sz="4" w:space="0" w:color="auto"/>
            </w:tcBorders>
            <w:shd w:val="clear" w:color="000000" w:fill="FFFFFF"/>
            <w:noWrap/>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Расходы на выплаты по договорам займа и кредитным договорам, включая проценты по ним</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31 716</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43 863</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56 325</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60 388</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74 980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81 750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71 683</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63 429</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2.3</w:t>
            </w:r>
          </w:p>
        </w:tc>
        <w:tc>
          <w:tcPr>
            <w:tcW w:w="2223" w:type="pct"/>
            <w:tcBorders>
              <w:top w:val="nil"/>
              <w:left w:val="nil"/>
              <w:bottom w:val="single" w:sz="4" w:space="0" w:color="auto"/>
              <w:right w:val="single" w:sz="4" w:space="0" w:color="auto"/>
            </w:tcBorders>
            <w:shd w:val="clear" w:color="000000" w:fill="FFFFFF"/>
            <w:noWrap/>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налог на прибыль</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293</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1 421</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6 057</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18 486</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13 912</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16 533</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16 552</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16 572</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2223" w:type="pct"/>
            <w:tcBorders>
              <w:top w:val="nil"/>
              <w:left w:val="nil"/>
              <w:bottom w:val="single" w:sz="4" w:space="0" w:color="auto"/>
              <w:right w:val="single" w:sz="4" w:space="0" w:color="auto"/>
            </w:tcBorders>
            <w:shd w:val="clear" w:color="000000" w:fill="FFFFFF"/>
            <w:noWrap/>
          </w:tcPr>
          <w:p w:rsidR="00A56FF5" w:rsidRPr="00226F05" w:rsidRDefault="00A56FF5" w:rsidP="00A56FF5">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из них налог на прибыль при кап. вложениях</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1 000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5 600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18 000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13 400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16 000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16 000</w:t>
            </w:r>
          </w:p>
        </w:tc>
        <w:tc>
          <w:tcPr>
            <w:tcW w:w="325" w:type="pct"/>
            <w:tcBorders>
              <w:top w:val="nil"/>
              <w:left w:val="nil"/>
              <w:bottom w:val="single" w:sz="4" w:space="0" w:color="auto"/>
              <w:right w:val="single" w:sz="4" w:space="0" w:color="auto"/>
            </w:tcBorders>
            <w:shd w:val="clear" w:color="000000" w:fill="FFFFFF"/>
            <w:noWrap/>
            <w:vAlign w:val="center"/>
          </w:tcPr>
          <w:p w:rsidR="00A56FF5" w:rsidRPr="00226F05" w:rsidRDefault="00A56FF5" w:rsidP="00A56FF5">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16 000</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709 439</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689 078</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757 360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811 818</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862 265</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903 585</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947 271</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989 647</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126 512</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124 347</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127 895</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133 983</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139 191</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144 442</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149 023</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157 999</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116 720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129 209</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145 611</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155 018</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163 797</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166 819</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172 904</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178 590</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451 329</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406 945</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454 546</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491 370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526 288</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557 730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589 272</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615 516</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1 172</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1 214</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1 277</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1 370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1 437</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1 507</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1 571</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1 635</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13 707</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27 364</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28 032</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30 078</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31 553</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33 088</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34 502</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35 906</w:t>
            </w:r>
          </w:p>
        </w:tc>
      </w:tr>
      <w:tr w:rsidR="0079229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2223" w:type="pct"/>
            <w:tcBorders>
              <w:top w:val="nil"/>
              <w:left w:val="nil"/>
              <w:bottom w:val="single" w:sz="4" w:space="0" w:color="auto"/>
              <w:right w:val="single" w:sz="4" w:space="0" w:color="auto"/>
            </w:tcBorders>
            <w:shd w:val="clear" w:color="000000" w:fill="FFFFFF"/>
            <w:hideMark/>
          </w:tcPr>
          <w:p w:rsidR="00792291" w:rsidRPr="00226F05" w:rsidRDefault="00792291" w:rsidP="00360E33">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1 457</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46 409</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87 550</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87 181</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87 254</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87 322</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87 384</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10 251</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5 000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28 000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90 000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67 000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80 000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80 000</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80 000</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1 457</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2 004</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2 095</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2 181</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2 254</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2 322</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2 384</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2 445</w:t>
            </w:r>
          </w:p>
        </w:tc>
      </w:tr>
      <w:tr w:rsidR="0079229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из них ранее учтено в тарифе АО "УТСК"</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455</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455</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79229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79229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 </w:t>
            </w:r>
          </w:p>
        </w:tc>
        <w:tc>
          <w:tcPr>
            <w:tcW w:w="2223" w:type="pct"/>
            <w:tcBorders>
              <w:top w:val="nil"/>
              <w:left w:val="nil"/>
              <w:bottom w:val="single" w:sz="4" w:space="0" w:color="auto"/>
              <w:right w:val="single" w:sz="4" w:space="0" w:color="auto"/>
            </w:tcBorders>
            <w:shd w:val="clear" w:color="000000" w:fill="FFFFFF"/>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325" w:type="pct"/>
            <w:tcBorders>
              <w:top w:val="nil"/>
              <w:left w:val="nil"/>
              <w:bottom w:val="single" w:sz="4" w:space="0" w:color="auto"/>
              <w:right w:val="single" w:sz="4" w:space="0" w:color="auto"/>
            </w:tcBorders>
            <w:shd w:val="clear" w:color="000000" w:fill="FFFFFF"/>
            <w:noWrap/>
            <w:vAlign w:val="center"/>
            <w:hideMark/>
          </w:tcPr>
          <w:p w:rsidR="00792291" w:rsidRPr="00226F05" w:rsidRDefault="00792291" w:rsidP="00360E33">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bottom"/>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bottom"/>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bottom"/>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bottom"/>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bottom"/>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bottom"/>
            <w:hideMark/>
          </w:tcPr>
          <w:p w:rsidR="00792291" w:rsidRPr="00226F05" w:rsidRDefault="00792291" w:rsidP="00360E33">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bottom"/>
            <w:hideMark/>
          </w:tcPr>
          <w:p w:rsidR="00792291" w:rsidRPr="00226F05" w:rsidRDefault="00792291"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6806,5</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 из расчета 5 %</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E64331"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441</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443</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r>
      <w:tr w:rsidR="005963C8"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223"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из них ранее учтено в тарифе АО "УТСК"</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441</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443</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2223"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60 545</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44 164</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42 567</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2223"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2223"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EE4996">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w:t>
            </w:r>
          </w:p>
        </w:tc>
        <w:tc>
          <w:tcPr>
            <w:tcW w:w="2223"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5963C8" w:rsidRPr="00226F05" w:rsidTr="00EE4996">
        <w:trPr>
          <w:trHeight w:val="1035"/>
        </w:trPr>
        <w:tc>
          <w:tcPr>
            <w:tcW w:w="177" w:type="pct"/>
            <w:tcBorders>
              <w:top w:val="nil"/>
              <w:left w:val="single" w:sz="4" w:space="0" w:color="auto"/>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w:t>
            </w:r>
          </w:p>
        </w:tc>
        <w:tc>
          <w:tcPr>
            <w:tcW w:w="2223" w:type="pct"/>
            <w:tcBorders>
              <w:top w:val="nil"/>
              <w:left w:val="nil"/>
              <w:bottom w:val="single" w:sz="4" w:space="0" w:color="auto"/>
              <w:right w:val="single" w:sz="4" w:space="0" w:color="auto"/>
            </w:tcBorders>
            <w:shd w:val="clear" w:color="000000" w:fill="FFFFFF"/>
            <w:hideMark/>
          </w:tcPr>
          <w:p w:rsidR="005963C8" w:rsidRPr="00226F05" w:rsidRDefault="005963C8" w:rsidP="005963C8">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25" w:type="pct"/>
            <w:tcBorders>
              <w:top w:val="nil"/>
              <w:left w:val="nil"/>
              <w:bottom w:val="single" w:sz="4" w:space="0" w:color="auto"/>
              <w:right w:val="single" w:sz="4" w:space="0" w:color="auto"/>
            </w:tcBorders>
            <w:shd w:val="clear" w:color="000000" w:fill="FFFFFF"/>
            <w:noWrap/>
            <w:vAlign w:val="center"/>
            <w:hideMark/>
          </w:tcPr>
          <w:p w:rsidR="005963C8" w:rsidRPr="00226F05" w:rsidRDefault="005963C8" w:rsidP="005963C8">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r>
      <w:tr w:rsidR="00E64331" w:rsidRPr="00226F05" w:rsidTr="00EE4996">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2223" w:type="pct"/>
            <w:tcBorders>
              <w:top w:val="single" w:sz="4" w:space="0" w:color="auto"/>
              <w:left w:val="nil"/>
              <w:bottom w:val="single" w:sz="4" w:space="0" w:color="auto"/>
              <w:right w:val="single" w:sz="4" w:space="0" w:color="auto"/>
            </w:tcBorders>
            <w:shd w:val="clear" w:color="000000" w:fill="FFFFFF"/>
            <w:hideMark/>
          </w:tcPr>
          <w:p w:rsidR="00A56FF5" w:rsidRPr="00226F05" w:rsidRDefault="00A56FF5" w:rsidP="00A56FF5">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1 101 744</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1 207 443</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1 335 685</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1 440 633</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1 541 987</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1 620 421</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1 666 721</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A56FF5" w:rsidRPr="00226F05" w:rsidRDefault="00A56FF5" w:rsidP="00A56FF5">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1 712 816</w:t>
            </w:r>
          </w:p>
        </w:tc>
      </w:tr>
      <w:tr w:rsidR="00E64331" w:rsidRPr="00226F05" w:rsidTr="00EE4996">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2223"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847,968</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868,816</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907,419</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931,746</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949,793</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958,605</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965,121</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972,091</w:t>
            </w:r>
          </w:p>
        </w:tc>
      </w:tr>
      <w:tr w:rsidR="00E64331" w:rsidRPr="00226F05" w:rsidTr="00EE4996">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2223" w:type="pct"/>
            <w:tcBorders>
              <w:top w:val="single" w:sz="4" w:space="0" w:color="auto"/>
              <w:left w:val="nil"/>
              <w:bottom w:val="single" w:sz="4" w:space="0" w:color="auto"/>
              <w:right w:val="single" w:sz="4" w:space="0" w:color="auto"/>
            </w:tcBorders>
            <w:shd w:val="clear" w:color="000000" w:fill="FFFFFF"/>
            <w:noWrap/>
            <w:vAlign w:val="bottom"/>
            <w:hideMark/>
          </w:tcPr>
          <w:p w:rsidR="00E64331" w:rsidRPr="00226F05" w:rsidRDefault="00E64331" w:rsidP="00E6433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1 299,28</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1 389,8</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1 472,0</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1 546,2</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1 623,5</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1 690,4</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1 727,0</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1 762,0</w:t>
            </w:r>
          </w:p>
        </w:tc>
      </w:tr>
      <w:tr w:rsidR="00E64331" w:rsidRPr="00226F05" w:rsidTr="00EE4996">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14</w:t>
            </w:r>
          </w:p>
        </w:tc>
        <w:tc>
          <w:tcPr>
            <w:tcW w:w="2223" w:type="pct"/>
            <w:tcBorders>
              <w:top w:val="single" w:sz="4" w:space="0" w:color="auto"/>
              <w:left w:val="nil"/>
              <w:bottom w:val="single" w:sz="4" w:space="0" w:color="auto"/>
              <w:right w:val="single" w:sz="4" w:space="0" w:color="auto"/>
            </w:tcBorders>
            <w:shd w:val="clear" w:color="000000" w:fill="FFFFFF"/>
            <w:noWrap/>
            <w:vAlign w:val="bottom"/>
            <w:hideMark/>
          </w:tcPr>
          <w:p w:rsidR="00E64331" w:rsidRPr="00226F05" w:rsidRDefault="00E64331" w:rsidP="00E64331">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  НДС</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1 533,15</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1 639,91</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1 736,91</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1 824,47</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1 915,73</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1 994,67</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2 037,81</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2 079,15</w:t>
            </w:r>
          </w:p>
        </w:tc>
      </w:tr>
      <w:tr w:rsidR="00E64331" w:rsidRPr="00226F05" w:rsidTr="00EE4996">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w:t>
            </w:r>
          </w:p>
        </w:tc>
        <w:tc>
          <w:tcPr>
            <w:tcW w:w="2223" w:type="pct"/>
            <w:tcBorders>
              <w:top w:val="single" w:sz="4" w:space="0" w:color="auto"/>
              <w:left w:val="nil"/>
              <w:bottom w:val="single" w:sz="4" w:space="0" w:color="auto"/>
              <w:right w:val="single" w:sz="4" w:space="0" w:color="auto"/>
            </w:tcBorders>
            <w:shd w:val="clear" w:color="000000" w:fill="FFFFFF"/>
            <w:noWrap/>
            <w:vAlign w:val="bottom"/>
            <w:hideMark/>
          </w:tcPr>
          <w:p w:rsidR="00E64331" w:rsidRPr="00226F05" w:rsidRDefault="00E64331"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Темп роста тарифа, %</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281,6</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107,0</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105,9</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105,0</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105,0</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104,1</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102,2</w:t>
            </w:r>
          </w:p>
        </w:tc>
        <w:tc>
          <w:tcPr>
            <w:tcW w:w="325"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102,0</w:t>
            </w:r>
          </w:p>
        </w:tc>
      </w:tr>
      <w:tr w:rsidR="00E64331" w:rsidRPr="00226F05" w:rsidTr="00EE4996">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w:t>
            </w:r>
          </w:p>
        </w:tc>
        <w:tc>
          <w:tcPr>
            <w:tcW w:w="2223" w:type="pct"/>
            <w:tcBorders>
              <w:top w:val="single" w:sz="4" w:space="0" w:color="auto"/>
              <w:left w:val="nil"/>
              <w:bottom w:val="single" w:sz="4" w:space="0" w:color="auto"/>
              <w:right w:val="single" w:sz="4" w:space="0" w:color="auto"/>
            </w:tcBorders>
            <w:shd w:val="clear" w:color="000000" w:fill="FFFFFF"/>
            <w:noWrap/>
            <w:vAlign w:val="bottom"/>
          </w:tcPr>
          <w:p w:rsidR="00E64331" w:rsidRPr="00226F05" w:rsidRDefault="00E64331" w:rsidP="00E64331">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E64331" w:rsidRPr="00226F05" w:rsidRDefault="00E64331" w:rsidP="00E64331">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325" w:type="pct"/>
            <w:tcBorders>
              <w:top w:val="single" w:sz="4" w:space="0" w:color="auto"/>
              <w:left w:val="nil"/>
              <w:bottom w:val="single" w:sz="4" w:space="0" w:color="auto"/>
              <w:right w:val="single" w:sz="4" w:space="0" w:color="auto"/>
            </w:tcBorders>
            <w:shd w:val="clear" w:color="000000" w:fill="FFFFFF"/>
            <w:noWrap/>
            <w:vAlign w:val="bottom"/>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 </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1388,06</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1477,83</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1553,13</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1633,11</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1715,10</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1799,16</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1882,94</w:t>
            </w:r>
          </w:p>
        </w:tc>
      </w:tr>
      <w:tr w:rsidR="00E64331" w:rsidRPr="00226F05" w:rsidTr="00EE4996">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64331" w:rsidRPr="00226F05" w:rsidRDefault="00E64331" w:rsidP="00E64331">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w:t>
            </w:r>
          </w:p>
        </w:tc>
        <w:tc>
          <w:tcPr>
            <w:tcW w:w="2223" w:type="pct"/>
            <w:tcBorders>
              <w:top w:val="single" w:sz="4" w:space="0" w:color="auto"/>
              <w:left w:val="nil"/>
              <w:bottom w:val="single" w:sz="4" w:space="0" w:color="auto"/>
              <w:right w:val="single" w:sz="4" w:space="0" w:color="auto"/>
            </w:tcBorders>
            <w:shd w:val="clear" w:color="000000" w:fill="FFFFFF"/>
            <w:noWrap/>
          </w:tcPr>
          <w:p w:rsidR="00E64331" w:rsidRPr="00226F05" w:rsidRDefault="00E64331" w:rsidP="00E64331">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 </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1 205 969</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1 341 011</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1 447 120</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1 551 111</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1 644 099</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1 736 406</w:t>
            </w:r>
          </w:p>
        </w:tc>
        <w:tc>
          <w:tcPr>
            <w:tcW w:w="325" w:type="pct"/>
            <w:tcBorders>
              <w:top w:val="single" w:sz="4" w:space="0" w:color="auto"/>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ind w:left="-57" w:right="-57"/>
              <w:jc w:val="center"/>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1 830 387</w:t>
            </w:r>
          </w:p>
        </w:tc>
      </w:tr>
    </w:tbl>
    <w:p w:rsidR="00360E33" w:rsidRPr="00226F05" w:rsidRDefault="00360E33" w:rsidP="00360E33">
      <w:pPr>
        <w:spacing w:after="0"/>
        <w:jc w:val="right"/>
        <w:rPr>
          <w:rFonts w:ascii="Times New Roman" w:hAnsi="Times New Roman" w:cs="Times New Roman"/>
          <w:b/>
          <w:bCs/>
          <w:sz w:val="24"/>
          <w:szCs w:val="24"/>
        </w:rPr>
      </w:pPr>
    </w:p>
    <w:p w:rsidR="00360E33" w:rsidRPr="00226F05" w:rsidRDefault="00360E33" w:rsidP="00360E33">
      <w:pPr>
        <w:spacing w:after="0"/>
        <w:jc w:val="right"/>
        <w:rPr>
          <w:rFonts w:ascii="Times New Roman" w:hAnsi="Times New Roman" w:cs="Times New Roman"/>
          <w:b/>
          <w:bCs/>
          <w:sz w:val="24"/>
          <w:szCs w:val="24"/>
        </w:rPr>
      </w:pPr>
    </w:p>
    <w:p w:rsidR="00360E33" w:rsidRPr="00226F05" w:rsidRDefault="00360E33"/>
    <w:p w:rsidR="00360E33" w:rsidRPr="00226F05" w:rsidRDefault="00995FF1" w:rsidP="00A56FF5">
      <w:pPr>
        <w:jc w:val="right"/>
        <w:rPr>
          <w:rFonts w:ascii="Times New Roman" w:hAnsi="Times New Roman" w:cs="Times New Roman"/>
          <w:b/>
        </w:rPr>
      </w:pPr>
      <w:r w:rsidRPr="00226F05">
        <w:rPr>
          <w:rFonts w:ascii="Times New Roman" w:hAnsi="Times New Roman" w:cs="Times New Roman"/>
          <w:b/>
        </w:rPr>
        <w:br w:type="page"/>
      </w:r>
      <w:r w:rsidRPr="00226F05">
        <w:rPr>
          <w:rFonts w:ascii="Times New Roman" w:hAnsi="Times New Roman" w:cs="Times New Roman"/>
          <w:b/>
        </w:rPr>
        <w:lastRenderedPageBreak/>
        <w:t>Продолжение таблицы 10</w:t>
      </w:r>
    </w:p>
    <w:tbl>
      <w:tblPr>
        <w:tblW w:w="5080" w:type="pct"/>
        <w:tblLayout w:type="fixed"/>
        <w:tblLook w:val="04A0" w:firstRow="1" w:lastRow="0" w:firstColumn="1" w:lastColumn="0" w:noHBand="0" w:noVBand="1"/>
      </w:tblPr>
      <w:tblGrid>
        <w:gridCol w:w="545"/>
        <w:gridCol w:w="6512"/>
        <w:gridCol w:w="920"/>
        <w:gridCol w:w="929"/>
        <w:gridCol w:w="929"/>
        <w:gridCol w:w="928"/>
        <w:gridCol w:w="928"/>
        <w:gridCol w:w="3332"/>
      </w:tblGrid>
      <w:tr w:rsidR="00100A4F" w:rsidRPr="00226F05" w:rsidTr="00EE4996">
        <w:trPr>
          <w:tblHeader/>
        </w:trPr>
        <w:tc>
          <w:tcPr>
            <w:tcW w:w="18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64331" w:rsidRPr="00226F05" w:rsidRDefault="00E64331"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w:t>
            </w:r>
            <w:r w:rsidRPr="00226F05">
              <w:rPr>
                <w:rFonts w:ascii="Times New Roman" w:eastAsia="Times New Roman" w:hAnsi="Times New Roman" w:cs="Times New Roman"/>
                <w:b/>
                <w:sz w:val="20"/>
                <w:szCs w:val="20"/>
                <w:lang w:eastAsia="ru-RU"/>
              </w:rPr>
              <w:br/>
              <w:t>п/п.</w:t>
            </w:r>
          </w:p>
        </w:tc>
        <w:tc>
          <w:tcPr>
            <w:tcW w:w="2167" w:type="pct"/>
            <w:tcBorders>
              <w:top w:val="single" w:sz="4" w:space="0" w:color="auto"/>
              <w:left w:val="nil"/>
              <w:bottom w:val="single" w:sz="4" w:space="0" w:color="auto"/>
              <w:right w:val="single" w:sz="4" w:space="0" w:color="auto"/>
            </w:tcBorders>
            <w:shd w:val="clear" w:color="000000" w:fill="FFFFFF"/>
            <w:vAlign w:val="center"/>
            <w:hideMark/>
          </w:tcPr>
          <w:p w:rsidR="00E64331" w:rsidRPr="00226F05" w:rsidRDefault="00E64331"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Наименование расхода</w:t>
            </w:r>
          </w:p>
        </w:tc>
        <w:tc>
          <w:tcPr>
            <w:tcW w:w="306"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2024 г.</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2025 г.</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2026 г.</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2027 г.</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2028 г.</w:t>
            </w:r>
          </w:p>
        </w:tc>
        <w:tc>
          <w:tcPr>
            <w:tcW w:w="1109" w:type="pct"/>
            <w:tcBorders>
              <w:top w:val="single" w:sz="4" w:space="0" w:color="auto"/>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xml:space="preserve">Примечание </w:t>
            </w: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I</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Операционные (подконтрольные) расходы</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376 255</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381 916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386 767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390 876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r w:rsidRPr="00226F05">
              <w:rPr>
                <w:rFonts w:ascii="Times New Roman" w:eastAsia="Times New Roman" w:hAnsi="Times New Roman" w:cs="Times New Roman"/>
                <w:b/>
                <w:sz w:val="20"/>
                <w:szCs w:val="20"/>
                <w:lang w:eastAsia="ru-RU"/>
              </w:rPr>
              <w:t>395 144</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p>
        </w:tc>
      </w:tr>
      <w:tr w:rsidR="00EE4996" w:rsidRPr="00226F05" w:rsidTr="00EE4996">
        <w:trPr>
          <w:trHeight w:val="85"/>
        </w:trPr>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потребительских цен на расчетный период регулирования (ИПЦ)</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1,026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1,025</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1,023</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1,021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1,020</w:t>
            </w:r>
          </w:p>
        </w:tc>
        <w:tc>
          <w:tcPr>
            <w:tcW w:w="1109" w:type="pct"/>
            <w:vMerge w:val="restart"/>
            <w:tcBorders>
              <w:top w:val="nil"/>
              <w:left w:val="nil"/>
              <w:right w:val="single" w:sz="4" w:space="0" w:color="auto"/>
            </w:tcBorders>
            <w:shd w:val="clear" w:color="000000" w:fill="FFFFFF"/>
            <w:noWrap/>
            <w:vAlign w:val="center"/>
          </w:tcPr>
          <w:p w:rsidR="00CE52C6" w:rsidRPr="00226F05" w:rsidRDefault="00EE4996" w:rsidP="00CE52C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При оценке расходов с  2017 г. учтены операционные расходы, принятые в тарифе                                АО «УТСК»</w:t>
            </w: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эффективности операционных расходов (ИР)</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w:t>
            </w:r>
          </w:p>
        </w:tc>
        <w:tc>
          <w:tcPr>
            <w:tcW w:w="1109" w:type="pct"/>
            <w:vMerge/>
            <w:tcBorders>
              <w:left w:val="nil"/>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Индекс изменения количества активов (ИКА)</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0,0017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0,0016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0,0005</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0,0006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0,0019</w:t>
            </w:r>
          </w:p>
        </w:tc>
        <w:tc>
          <w:tcPr>
            <w:tcW w:w="1109" w:type="pct"/>
            <w:vMerge/>
            <w:tcBorders>
              <w:left w:val="nil"/>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rPr>
          <w:trHeight w:val="295"/>
        </w:trPr>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Коэффициент эластичности затрат по росту активов (Кэл)</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1109" w:type="pct"/>
            <w:vMerge/>
            <w:tcBorders>
              <w:left w:val="nil"/>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rPr>
          <w:trHeight w:val="295"/>
        </w:trPr>
        <w:tc>
          <w:tcPr>
            <w:tcW w:w="181" w:type="pct"/>
            <w:tcBorders>
              <w:top w:val="nil"/>
              <w:left w:val="single" w:sz="4" w:space="0" w:color="auto"/>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в т.ч.:</w:t>
            </w:r>
          </w:p>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ремонт основных средств</w:t>
            </w:r>
          </w:p>
        </w:tc>
        <w:tc>
          <w:tcPr>
            <w:tcW w:w="306"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89 450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91 467</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93 353</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95 092</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96 762</w:t>
            </w:r>
          </w:p>
        </w:tc>
        <w:tc>
          <w:tcPr>
            <w:tcW w:w="1109" w:type="pct"/>
            <w:vMerge/>
            <w:tcBorders>
              <w:left w:val="nil"/>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rPr>
          <w:trHeight w:val="295"/>
        </w:trPr>
        <w:tc>
          <w:tcPr>
            <w:tcW w:w="181" w:type="pct"/>
            <w:tcBorders>
              <w:top w:val="nil"/>
              <w:left w:val="single" w:sz="4" w:space="0" w:color="auto"/>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 </w:t>
            </w:r>
          </w:p>
        </w:tc>
        <w:tc>
          <w:tcPr>
            <w:tcW w:w="2167" w:type="pct"/>
            <w:tcBorders>
              <w:top w:val="nil"/>
              <w:left w:val="nil"/>
              <w:bottom w:val="single" w:sz="4" w:space="0" w:color="auto"/>
              <w:right w:val="single" w:sz="4" w:space="0" w:color="auto"/>
            </w:tcBorders>
            <w:shd w:val="clear" w:color="000000" w:fill="FFFFFF"/>
          </w:tcPr>
          <w:p w:rsidR="00EE4996" w:rsidRPr="00226F05" w:rsidRDefault="00EE4996" w:rsidP="00EE4996">
            <w:pPr>
              <w:spacing w:after="0" w:line="240" w:lineRule="auto"/>
              <w:rPr>
                <w:rFonts w:ascii="Times New Roman" w:eastAsia="Times New Roman" w:hAnsi="Times New Roman" w:cs="Times New Roman"/>
                <w:i/>
                <w:sz w:val="20"/>
                <w:szCs w:val="20"/>
                <w:lang w:eastAsia="ru-RU"/>
              </w:rPr>
            </w:pPr>
            <w:r w:rsidRPr="00226F05">
              <w:rPr>
                <w:rFonts w:ascii="Times New Roman" w:eastAsia="Times New Roman" w:hAnsi="Times New Roman" w:cs="Times New Roman"/>
                <w:i/>
                <w:sz w:val="20"/>
                <w:szCs w:val="20"/>
                <w:lang w:eastAsia="ru-RU"/>
              </w:rPr>
              <w:t>их них  расходы на ремонт основных средств (ранее учтенные при формировании тарифа УТСК)</w:t>
            </w:r>
          </w:p>
        </w:tc>
        <w:tc>
          <w:tcPr>
            <w:tcW w:w="306"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57 918</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59 438</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60 910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62 296</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63 581</w:t>
            </w:r>
          </w:p>
        </w:tc>
        <w:tc>
          <w:tcPr>
            <w:tcW w:w="1109" w:type="pct"/>
            <w:vMerge/>
            <w:tcBorders>
              <w:left w:val="nil"/>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i/>
                <w:sz w:val="20"/>
                <w:szCs w:val="20"/>
                <w:lang w:eastAsia="ru-RU"/>
              </w:rPr>
            </w:pPr>
          </w:p>
        </w:tc>
      </w:tr>
      <w:tr w:rsidR="00EE4996" w:rsidRPr="00226F05" w:rsidTr="00EE4996">
        <w:trPr>
          <w:trHeight w:val="295"/>
        </w:trPr>
        <w:tc>
          <w:tcPr>
            <w:tcW w:w="181" w:type="pct"/>
            <w:tcBorders>
              <w:top w:val="nil"/>
              <w:left w:val="single" w:sz="4" w:space="0" w:color="auto"/>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 </w:t>
            </w:r>
          </w:p>
        </w:tc>
        <w:tc>
          <w:tcPr>
            <w:tcW w:w="2167" w:type="pct"/>
            <w:tcBorders>
              <w:top w:val="nil"/>
              <w:left w:val="nil"/>
              <w:bottom w:val="single" w:sz="4" w:space="0" w:color="auto"/>
              <w:right w:val="single" w:sz="4" w:space="0" w:color="auto"/>
            </w:tcBorders>
            <w:shd w:val="clear" w:color="000000" w:fill="FFFFFF"/>
          </w:tcPr>
          <w:p w:rsidR="00EE4996" w:rsidRPr="00226F05" w:rsidRDefault="00EE4996" w:rsidP="00EE4996">
            <w:pPr>
              <w:spacing w:after="0" w:line="240" w:lineRule="auto"/>
              <w:rPr>
                <w:rFonts w:ascii="Times New Roman" w:eastAsia="Times New Roman" w:hAnsi="Times New Roman" w:cs="Times New Roman"/>
                <w:b/>
                <w:i/>
                <w:sz w:val="20"/>
                <w:szCs w:val="20"/>
                <w:lang w:eastAsia="ru-RU"/>
              </w:rPr>
            </w:pPr>
            <w:r w:rsidRPr="00226F05">
              <w:rPr>
                <w:rFonts w:ascii="Times New Roman" w:eastAsia="Times New Roman" w:hAnsi="Times New Roman" w:cs="Times New Roman"/>
                <w:b/>
                <w:i/>
                <w:sz w:val="20"/>
                <w:szCs w:val="20"/>
                <w:lang w:eastAsia="ru-RU"/>
              </w:rPr>
              <w:t>Из них направлено на реализацию мероприятий Схемы теплоснабжения</w:t>
            </w:r>
          </w:p>
        </w:tc>
        <w:tc>
          <w:tcPr>
            <w:tcW w:w="306"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b/>
                <w:bCs/>
              </w:rPr>
            </w:pPr>
            <w:r w:rsidRPr="00226F05">
              <w:rPr>
                <w:rFonts w:ascii="Times New Roman" w:hAnsi="Times New Roman" w:cs="Times New Roman"/>
                <w:b/>
                <w:bCs/>
              </w:rPr>
              <w:t> </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b/>
                <w:bCs/>
              </w:rPr>
            </w:pPr>
            <w:r w:rsidRPr="00226F05">
              <w:rPr>
                <w:rFonts w:ascii="Times New Roman" w:hAnsi="Times New Roman" w:cs="Times New Roman"/>
                <w:b/>
                <w:bCs/>
              </w:rPr>
              <w:t>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b/>
                <w:bCs/>
              </w:rPr>
            </w:pPr>
            <w:r w:rsidRPr="00226F05">
              <w:rPr>
                <w:rFonts w:ascii="Times New Roman" w:hAnsi="Times New Roman" w:cs="Times New Roman"/>
                <w:b/>
                <w:bCs/>
              </w:rPr>
              <w:t>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b/>
                <w:bCs/>
              </w:rPr>
            </w:pPr>
            <w:r w:rsidRPr="00226F05">
              <w:rPr>
                <w:rFonts w:ascii="Times New Roman" w:hAnsi="Times New Roman" w:cs="Times New Roman"/>
                <w:b/>
                <w:bCs/>
              </w:rPr>
              <w:t>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b/>
                <w:bCs/>
              </w:rPr>
            </w:pPr>
            <w:r w:rsidRPr="00226F05">
              <w:rPr>
                <w:rFonts w:ascii="Times New Roman" w:hAnsi="Times New Roman" w:cs="Times New Roman"/>
                <w:b/>
                <w:bCs/>
              </w:rPr>
              <w:t>0</w:t>
            </w:r>
          </w:p>
        </w:tc>
        <w:tc>
          <w:tcPr>
            <w:tcW w:w="1109" w:type="pct"/>
            <w:vMerge/>
            <w:tcBorders>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b/>
                <w:i/>
                <w:sz w:val="20"/>
                <w:szCs w:val="20"/>
                <w:lang w:eastAsia="ru-RU"/>
              </w:rPr>
            </w:pPr>
          </w:p>
        </w:tc>
      </w:tr>
      <w:tr w:rsidR="00EE4996" w:rsidRPr="00226F05" w:rsidTr="00EE4996">
        <w:trPr>
          <w:trHeight w:val="105"/>
        </w:trPr>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II</w:t>
            </w:r>
          </w:p>
        </w:tc>
        <w:tc>
          <w:tcPr>
            <w:tcW w:w="2167" w:type="pct"/>
            <w:tcBorders>
              <w:top w:val="nil"/>
              <w:left w:val="nil"/>
              <w:bottom w:val="single" w:sz="4" w:space="0" w:color="auto"/>
              <w:right w:val="single" w:sz="4" w:space="0" w:color="auto"/>
            </w:tcBorders>
            <w:shd w:val="clear" w:color="000000" w:fill="FFFFFF"/>
            <w:noWrap/>
            <w:hideMark/>
          </w:tcPr>
          <w:p w:rsidR="00EE4996" w:rsidRPr="00226F05" w:rsidRDefault="00EE4996" w:rsidP="00EE4996">
            <w:pPr>
              <w:spacing w:after="0" w:line="240" w:lineRule="auto"/>
              <w:rPr>
                <w:rFonts w:ascii="Times New Roman" w:hAnsi="Times New Roman" w:cs="Times New Roman"/>
                <w:b/>
                <w:sz w:val="20"/>
                <w:szCs w:val="20"/>
              </w:rPr>
            </w:pPr>
            <w:r w:rsidRPr="00226F05">
              <w:rPr>
                <w:rFonts w:ascii="Times New Roman" w:hAnsi="Times New Roman" w:cs="Times New Roman"/>
                <w:b/>
                <w:sz w:val="20"/>
                <w:szCs w:val="20"/>
              </w:rPr>
              <w:t>Неподконтрольные расходы</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257 572</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252 271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247 553</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251 491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255 653</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b/>
                <w:sz w:val="20"/>
                <w:szCs w:val="20"/>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2167" w:type="pct"/>
            <w:tcBorders>
              <w:top w:val="nil"/>
              <w:left w:val="nil"/>
              <w:bottom w:val="single" w:sz="4" w:space="0" w:color="auto"/>
              <w:right w:val="single" w:sz="4" w:space="0" w:color="auto"/>
            </w:tcBorders>
            <w:shd w:val="clear" w:color="000000" w:fill="FFFFFF"/>
            <w:noWrap/>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в т.ч.:</w:t>
            </w:r>
          </w:p>
        </w:tc>
        <w:tc>
          <w:tcPr>
            <w:tcW w:w="306"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 </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 </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 </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 </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 </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hAnsi="Times New Roman" w:cs="Times New Roman"/>
                <w:sz w:val="20"/>
                <w:szCs w:val="20"/>
              </w:rPr>
            </w:pPr>
          </w:p>
        </w:tc>
      </w:tr>
      <w:tr w:rsidR="00226F05" w:rsidRPr="00226F05" w:rsidTr="00887360">
        <w:tc>
          <w:tcPr>
            <w:tcW w:w="181" w:type="pct"/>
            <w:tcBorders>
              <w:top w:val="nil"/>
              <w:left w:val="single" w:sz="4" w:space="0" w:color="auto"/>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2.1</w:t>
            </w:r>
          </w:p>
        </w:tc>
        <w:tc>
          <w:tcPr>
            <w:tcW w:w="2167" w:type="pct"/>
            <w:tcBorders>
              <w:top w:val="nil"/>
              <w:left w:val="nil"/>
              <w:bottom w:val="single" w:sz="4" w:space="0" w:color="auto"/>
              <w:right w:val="single" w:sz="4" w:space="0" w:color="auto"/>
            </w:tcBorders>
            <w:shd w:val="clear" w:color="000000" w:fill="FFFFFF"/>
            <w:noWrap/>
          </w:tcPr>
          <w:p w:rsidR="00CE52C6" w:rsidRPr="00226F05" w:rsidRDefault="00CE52C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амортизация</w:t>
            </w:r>
          </w:p>
        </w:tc>
        <w:tc>
          <w:tcPr>
            <w:tcW w:w="306"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39 267</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39 267</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39 267</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39 267</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39 267</w:t>
            </w:r>
          </w:p>
        </w:tc>
        <w:tc>
          <w:tcPr>
            <w:tcW w:w="1109" w:type="pct"/>
            <w:vMerge w:val="restart"/>
            <w:tcBorders>
              <w:top w:val="nil"/>
              <w:left w:val="nil"/>
              <w:right w:val="single" w:sz="4" w:space="0" w:color="auto"/>
            </w:tcBorders>
            <w:shd w:val="clear" w:color="000000" w:fill="FFFFFF"/>
            <w:noWrap/>
            <w:vAlign w:val="center"/>
          </w:tcPr>
          <w:p w:rsidR="00CE52C6" w:rsidRPr="00226F05" w:rsidRDefault="00CE52C6" w:rsidP="00CE52C6">
            <w:pPr>
              <w:spacing w:after="0" w:line="240" w:lineRule="auto"/>
              <w:jc w:val="center"/>
              <w:rPr>
                <w:rFonts w:ascii="Times New Roman" w:hAnsi="Times New Roman" w:cs="Times New Roman"/>
                <w:sz w:val="20"/>
                <w:szCs w:val="20"/>
              </w:rPr>
            </w:pPr>
            <w:r w:rsidRPr="00226F05">
              <w:rPr>
                <w:rFonts w:ascii="Times New Roman" w:eastAsia="Times New Roman" w:hAnsi="Times New Roman" w:cs="Times New Roman"/>
                <w:sz w:val="20"/>
                <w:szCs w:val="20"/>
                <w:lang w:eastAsia="ru-RU"/>
              </w:rPr>
              <w:t>При оценке расходов с  2017 г. учтена амортизация, принятая в тарифе  АО «УТСК»</w:t>
            </w:r>
          </w:p>
        </w:tc>
      </w:tr>
      <w:tr w:rsidR="00226F05" w:rsidRPr="00226F05" w:rsidTr="00887360">
        <w:tc>
          <w:tcPr>
            <w:tcW w:w="181" w:type="pct"/>
            <w:tcBorders>
              <w:top w:val="nil"/>
              <w:left w:val="single" w:sz="4" w:space="0" w:color="auto"/>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rPr>
                <w:rFonts w:ascii="Times New Roman" w:hAnsi="Times New Roman" w:cs="Times New Roman"/>
                <w:b/>
                <w:i/>
                <w:sz w:val="20"/>
                <w:szCs w:val="20"/>
              </w:rPr>
            </w:pPr>
            <w:r w:rsidRPr="00226F05">
              <w:rPr>
                <w:rFonts w:ascii="Times New Roman" w:hAnsi="Times New Roman" w:cs="Times New Roman"/>
                <w:b/>
                <w:i/>
                <w:sz w:val="20"/>
                <w:szCs w:val="20"/>
              </w:rPr>
              <w:t> </w:t>
            </w:r>
          </w:p>
        </w:tc>
        <w:tc>
          <w:tcPr>
            <w:tcW w:w="2167" w:type="pct"/>
            <w:tcBorders>
              <w:top w:val="nil"/>
              <w:left w:val="nil"/>
              <w:bottom w:val="single" w:sz="4" w:space="0" w:color="auto"/>
              <w:right w:val="single" w:sz="4" w:space="0" w:color="auto"/>
            </w:tcBorders>
            <w:shd w:val="clear" w:color="000000" w:fill="FFFFFF"/>
            <w:noWrap/>
          </w:tcPr>
          <w:p w:rsidR="00CE52C6" w:rsidRPr="00226F05" w:rsidRDefault="00CE52C6" w:rsidP="00EE4996">
            <w:pPr>
              <w:spacing w:after="0" w:line="240" w:lineRule="auto"/>
              <w:rPr>
                <w:rFonts w:ascii="Times New Roman" w:hAnsi="Times New Roman" w:cs="Times New Roman"/>
                <w:b/>
                <w:i/>
                <w:sz w:val="20"/>
                <w:szCs w:val="20"/>
              </w:rPr>
            </w:pPr>
            <w:r w:rsidRPr="00226F05">
              <w:rPr>
                <w:rFonts w:ascii="Times New Roman" w:hAnsi="Times New Roman" w:cs="Times New Roman"/>
                <w:b/>
                <w:i/>
                <w:sz w:val="20"/>
                <w:szCs w:val="20"/>
              </w:rPr>
              <w:t>из  общей суммы - направлено на реализацию мероприятий Схемы теплоснабжения</w:t>
            </w:r>
          </w:p>
        </w:tc>
        <w:tc>
          <w:tcPr>
            <w:tcW w:w="306"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0,00</w:t>
            </w:r>
          </w:p>
        </w:tc>
        <w:tc>
          <w:tcPr>
            <w:tcW w:w="1109" w:type="pct"/>
            <w:vMerge/>
            <w:tcBorders>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hAnsi="Times New Roman" w:cs="Times New Roman"/>
                <w:b/>
                <w:i/>
                <w:sz w:val="20"/>
                <w:szCs w:val="20"/>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2.2</w:t>
            </w:r>
          </w:p>
        </w:tc>
        <w:tc>
          <w:tcPr>
            <w:tcW w:w="2167" w:type="pct"/>
            <w:tcBorders>
              <w:top w:val="nil"/>
              <w:left w:val="nil"/>
              <w:bottom w:val="single" w:sz="4" w:space="0" w:color="auto"/>
              <w:right w:val="single" w:sz="4" w:space="0" w:color="auto"/>
            </w:tcBorders>
            <w:shd w:val="clear" w:color="000000" w:fill="FFFFFF"/>
            <w:noWrap/>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Расходы на выплаты по договорам займа и кредитным договорам, включая проценты по ним</w:t>
            </w:r>
          </w:p>
        </w:tc>
        <w:tc>
          <w:tcPr>
            <w:tcW w:w="306"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53 341</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47 850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44 905</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45 804</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46 678</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2.3</w:t>
            </w:r>
          </w:p>
        </w:tc>
        <w:tc>
          <w:tcPr>
            <w:tcW w:w="2167" w:type="pct"/>
            <w:tcBorders>
              <w:top w:val="nil"/>
              <w:left w:val="nil"/>
              <w:bottom w:val="single" w:sz="4" w:space="0" w:color="auto"/>
              <w:right w:val="single" w:sz="4" w:space="0" w:color="auto"/>
            </w:tcBorders>
            <w:shd w:val="clear" w:color="000000" w:fill="FFFFFF"/>
            <w:noWrap/>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налог на прибыль</w:t>
            </w:r>
          </w:p>
        </w:tc>
        <w:tc>
          <w:tcPr>
            <w:tcW w:w="306"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10 590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7 208</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2 131</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1 984</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2 034</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 </w:t>
            </w:r>
          </w:p>
        </w:tc>
        <w:tc>
          <w:tcPr>
            <w:tcW w:w="2167" w:type="pct"/>
            <w:tcBorders>
              <w:top w:val="nil"/>
              <w:left w:val="nil"/>
              <w:bottom w:val="single" w:sz="4" w:space="0" w:color="auto"/>
              <w:right w:val="single" w:sz="4" w:space="0" w:color="auto"/>
            </w:tcBorders>
            <w:shd w:val="clear" w:color="000000" w:fill="FFFFFF"/>
            <w:noWrap/>
          </w:tcPr>
          <w:p w:rsidR="00EE4996" w:rsidRPr="00226F05" w:rsidRDefault="00EE4996" w:rsidP="00EE4996">
            <w:pPr>
              <w:spacing w:after="0" w:line="240" w:lineRule="auto"/>
              <w:rPr>
                <w:rFonts w:ascii="Times New Roman" w:hAnsi="Times New Roman" w:cs="Times New Roman"/>
                <w:sz w:val="20"/>
                <w:szCs w:val="20"/>
              </w:rPr>
            </w:pPr>
            <w:r w:rsidRPr="00226F05">
              <w:rPr>
                <w:rFonts w:ascii="Times New Roman" w:hAnsi="Times New Roman" w:cs="Times New Roman"/>
                <w:sz w:val="20"/>
                <w:szCs w:val="20"/>
              </w:rPr>
              <w:t>из них налог на прибыль при кап. вложениях</w:t>
            </w:r>
          </w:p>
        </w:tc>
        <w:tc>
          <w:tcPr>
            <w:tcW w:w="306"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10 000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6 600</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1 507</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1 345</w:t>
            </w:r>
          </w:p>
        </w:tc>
        <w:tc>
          <w:tcPr>
            <w:tcW w:w="3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1 377</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hAnsi="Times New Roman" w:cs="Times New Roman"/>
                <w:sz w:val="20"/>
                <w:szCs w:val="20"/>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3</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Расходы на приобретение (производство) энергетических ресурсов, холодной воды и теплоносителя</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1 034 606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1 078 626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1 120 834</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1 160 065</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1 197 935</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b/>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топливо</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161 201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164 226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168 647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172 959</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181 858</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электрическую энергию</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183 773</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189 211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195 197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201 364</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211 061</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тепловую энергию</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650 588</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684 630</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715 004</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742 148</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760 407</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холодную воду</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1 701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1 767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1 829</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1 899</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1 943</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outlineLvl w:val="0"/>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теплоноситель</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37 343</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38 792</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40 157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41 695</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42 666</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4</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Прибыль</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53 041</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36 117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10 727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9 993</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b/>
                <w:sz w:val="20"/>
                <w:szCs w:val="20"/>
              </w:rPr>
            </w:pPr>
            <w:r w:rsidRPr="00226F05">
              <w:rPr>
                <w:rFonts w:ascii="Times New Roman" w:hAnsi="Times New Roman" w:cs="Times New Roman"/>
                <w:b/>
                <w:sz w:val="20"/>
                <w:szCs w:val="20"/>
              </w:rPr>
              <w:t>10 213</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b/>
                <w:bCs/>
                <w:sz w:val="20"/>
                <w:szCs w:val="20"/>
                <w:lang w:eastAsia="ru-RU"/>
              </w:rPr>
            </w:pP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Расходы на капитальные вложения</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50 000</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33 000</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7 535</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6 727</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6 884</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534 146 тыс. руб.</w:t>
            </w:r>
          </w:p>
        </w:tc>
      </w:tr>
      <w:tr w:rsidR="00EE499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EE4996" w:rsidRPr="00226F05" w:rsidRDefault="00EE499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денежные выплаты социального характера</w:t>
            </w:r>
          </w:p>
        </w:tc>
        <w:tc>
          <w:tcPr>
            <w:tcW w:w="306"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2 503</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2 566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2 626</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2 688</w:t>
            </w:r>
          </w:p>
        </w:tc>
        <w:tc>
          <w:tcPr>
            <w:tcW w:w="309" w:type="pct"/>
            <w:tcBorders>
              <w:top w:val="nil"/>
              <w:left w:val="nil"/>
              <w:bottom w:val="single" w:sz="4" w:space="0" w:color="auto"/>
              <w:right w:val="single" w:sz="4" w:space="0" w:color="auto"/>
            </w:tcBorders>
            <w:shd w:val="clear" w:color="000000" w:fill="FFFFFF"/>
            <w:noWrap/>
            <w:vAlign w:val="center"/>
            <w:hideMark/>
          </w:tcPr>
          <w:p w:rsidR="00EE4996" w:rsidRPr="00226F05" w:rsidRDefault="00EE4996" w:rsidP="00EE4996">
            <w:pPr>
              <w:spacing w:after="0" w:line="240" w:lineRule="auto"/>
              <w:jc w:val="center"/>
              <w:rPr>
                <w:rFonts w:ascii="Times New Roman" w:hAnsi="Times New Roman" w:cs="Times New Roman"/>
                <w:sz w:val="20"/>
                <w:szCs w:val="20"/>
              </w:rPr>
            </w:pPr>
            <w:r w:rsidRPr="00226F05">
              <w:rPr>
                <w:rFonts w:ascii="Times New Roman" w:hAnsi="Times New Roman" w:cs="Times New Roman"/>
                <w:sz w:val="20"/>
                <w:szCs w:val="20"/>
              </w:rPr>
              <w:t>2 739</w:t>
            </w:r>
          </w:p>
        </w:tc>
        <w:tc>
          <w:tcPr>
            <w:tcW w:w="1109" w:type="pct"/>
            <w:tcBorders>
              <w:top w:val="nil"/>
              <w:left w:val="nil"/>
              <w:bottom w:val="single" w:sz="4" w:space="0" w:color="auto"/>
              <w:right w:val="single" w:sz="4" w:space="0" w:color="auto"/>
            </w:tcBorders>
            <w:shd w:val="clear" w:color="000000" w:fill="FFFFFF"/>
            <w:noWrap/>
            <w:vAlign w:val="center"/>
          </w:tcPr>
          <w:p w:rsidR="00EE4996" w:rsidRPr="00226F05" w:rsidRDefault="00EE4996" w:rsidP="00EE4996">
            <w:pPr>
              <w:spacing w:after="0" w:line="240" w:lineRule="auto"/>
              <w:jc w:val="center"/>
              <w:rPr>
                <w:rFonts w:ascii="Times New Roman" w:eastAsia="Times New Roman" w:hAnsi="Times New Roman" w:cs="Times New Roman"/>
                <w:sz w:val="20"/>
                <w:szCs w:val="20"/>
                <w:lang w:eastAsia="ru-RU"/>
              </w:rPr>
            </w:pPr>
          </w:p>
        </w:tc>
      </w:tr>
      <w:tr w:rsidR="00226F05" w:rsidRPr="00226F05" w:rsidTr="00CE52C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из них ранее учтено в тарифе АО "УТСК"</w:t>
            </w:r>
          </w:p>
        </w:tc>
        <w:tc>
          <w:tcPr>
            <w:tcW w:w="306"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p>
        </w:tc>
      </w:tr>
      <w:tr w:rsidR="00CE52C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резервные фонд</w:t>
            </w:r>
          </w:p>
        </w:tc>
        <w:tc>
          <w:tcPr>
            <w:tcW w:w="306"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p>
        </w:tc>
      </w:tr>
      <w:tr w:rsidR="00226F05" w:rsidRPr="00226F05" w:rsidTr="00887360">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w:t>
            </w:r>
          </w:p>
        </w:tc>
        <w:tc>
          <w:tcPr>
            <w:tcW w:w="306"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bottom"/>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p>
        </w:tc>
      </w:tr>
      <w:tr w:rsidR="00CE52C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lastRenderedPageBreak/>
              <w:t> </w:t>
            </w:r>
          </w:p>
        </w:tc>
        <w:tc>
          <w:tcPr>
            <w:tcW w:w="2167" w:type="pct"/>
            <w:tcBorders>
              <w:top w:val="nil"/>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расчетная предпринимательская прибыль из расчета 5 %</w:t>
            </w:r>
          </w:p>
        </w:tc>
        <w:tc>
          <w:tcPr>
            <w:tcW w:w="306"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p>
        </w:tc>
      </w:tr>
      <w:tr w:rsidR="00CE52C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прочие расходы</w:t>
            </w:r>
          </w:p>
        </w:tc>
        <w:tc>
          <w:tcPr>
            <w:tcW w:w="306"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p>
        </w:tc>
      </w:tr>
      <w:tr w:rsidR="00CE52C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w:t>
            </w:r>
          </w:p>
        </w:tc>
        <w:tc>
          <w:tcPr>
            <w:tcW w:w="2167" w:type="pct"/>
            <w:tcBorders>
              <w:top w:val="nil"/>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из них ранее учтено в тарифе АО "УТСК"</w:t>
            </w:r>
          </w:p>
        </w:tc>
        <w:tc>
          <w:tcPr>
            <w:tcW w:w="306"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p>
        </w:tc>
      </w:tr>
      <w:tr w:rsidR="00CE52C6"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5</w:t>
            </w:r>
          </w:p>
        </w:tc>
        <w:tc>
          <w:tcPr>
            <w:tcW w:w="2167" w:type="pct"/>
            <w:tcBorders>
              <w:top w:val="nil"/>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Результат деятельности до  перехода к регулированию цен  (тарифов) на основе долгосрочных параметров регулирования</w:t>
            </w:r>
          </w:p>
        </w:tc>
        <w:tc>
          <w:tcPr>
            <w:tcW w:w="306"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CE52C6" w:rsidRPr="00226F05" w:rsidRDefault="00CE52C6" w:rsidP="00887360">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p>
        </w:tc>
      </w:tr>
      <w:tr w:rsidR="00100A4F"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6</w:t>
            </w:r>
          </w:p>
        </w:tc>
        <w:tc>
          <w:tcPr>
            <w:tcW w:w="2167" w:type="pct"/>
            <w:tcBorders>
              <w:top w:val="nil"/>
              <w:left w:val="nil"/>
              <w:bottom w:val="single" w:sz="4" w:space="0" w:color="auto"/>
              <w:right w:val="single" w:sz="4" w:space="0" w:color="auto"/>
            </w:tcBorders>
            <w:shd w:val="clear" w:color="000000" w:fill="FFFFFF"/>
            <w:hideMark/>
          </w:tcPr>
          <w:p w:rsidR="00E64331" w:rsidRPr="00226F05" w:rsidRDefault="00E64331"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306"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p>
        </w:tc>
      </w:tr>
      <w:tr w:rsidR="00100A4F"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7</w:t>
            </w:r>
          </w:p>
        </w:tc>
        <w:tc>
          <w:tcPr>
            <w:tcW w:w="2167" w:type="pct"/>
            <w:tcBorders>
              <w:top w:val="nil"/>
              <w:left w:val="nil"/>
              <w:bottom w:val="single" w:sz="4" w:space="0" w:color="auto"/>
              <w:right w:val="single" w:sz="4" w:space="0" w:color="auto"/>
            </w:tcBorders>
            <w:shd w:val="clear" w:color="000000" w:fill="FFFFFF"/>
            <w:hideMark/>
          </w:tcPr>
          <w:p w:rsidR="00E64331" w:rsidRPr="00226F05" w:rsidRDefault="00E64331"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с учетом надежности и качества реализуемых товаров (оказываемых услуг), подлежащая учету в НВВ</w:t>
            </w:r>
          </w:p>
        </w:tc>
        <w:tc>
          <w:tcPr>
            <w:tcW w:w="306"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p>
        </w:tc>
      </w:tr>
      <w:tr w:rsidR="00100A4F"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8</w:t>
            </w:r>
          </w:p>
        </w:tc>
        <w:tc>
          <w:tcPr>
            <w:tcW w:w="2167" w:type="pct"/>
            <w:tcBorders>
              <w:top w:val="nil"/>
              <w:left w:val="nil"/>
              <w:bottom w:val="single" w:sz="4" w:space="0" w:color="auto"/>
              <w:right w:val="single" w:sz="4" w:space="0" w:color="auto"/>
            </w:tcBorders>
            <w:shd w:val="clear" w:color="000000" w:fill="FFFFFF"/>
            <w:hideMark/>
          </w:tcPr>
          <w:p w:rsidR="00E64331" w:rsidRPr="00226F05" w:rsidRDefault="00E64331"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НВВ в связи с изменением (неисполнением) инвестиционной программы</w:t>
            </w:r>
          </w:p>
        </w:tc>
        <w:tc>
          <w:tcPr>
            <w:tcW w:w="306"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p>
        </w:tc>
      </w:tr>
      <w:tr w:rsidR="00100A4F" w:rsidRPr="00226F05" w:rsidTr="00EE4996">
        <w:tc>
          <w:tcPr>
            <w:tcW w:w="181" w:type="pct"/>
            <w:tcBorders>
              <w:top w:val="nil"/>
              <w:left w:val="single" w:sz="4" w:space="0" w:color="auto"/>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9</w:t>
            </w:r>
          </w:p>
        </w:tc>
        <w:tc>
          <w:tcPr>
            <w:tcW w:w="2167" w:type="pct"/>
            <w:tcBorders>
              <w:top w:val="nil"/>
              <w:left w:val="nil"/>
              <w:bottom w:val="single" w:sz="4" w:space="0" w:color="auto"/>
              <w:right w:val="single" w:sz="4" w:space="0" w:color="auto"/>
            </w:tcBorders>
            <w:shd w:val="clear" w:color="000000" w:fill="FFFFFF"/>
            <w:hideMark/>
          </w:tcPr>
          <w:p w:rsidR="00E64331" w:rsidRPr="00226F05" w:rsidRDefault="00E64331"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Корректировка,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w:t>
            </w:r>
          </w:p>
        </w:tc>
        <w:tc>
          <w:tcPr>
            <w:tcW w:w="306"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309" w:type="pct"/>
            <w:tcBorders>
              <w:top w:val="nil"/>
              <w:left w:val="nil"/>
              <w:bottom w:val="single" w:sz="4" w:space="0" w:color="auto"/>
              <w:right w:val="single" w:sz="4" w:space="0" w:color="auto"/>
            </w:tcBorders>
            <w:shd w:val="clear" w:color="000000" w:fill="FFFFFF"/>
            <w:noWrap/>
            <w:vAlign w:val="center"/>
            <w:hideMark/>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w:t>
            </w:r>
          </w:p>
        </w:tc>
        <w:tc>
          <w:tcPr>
            <w:tcW w:w="1109" w:type="pct"/>
            <w:tcBorders>
              <w:top w:val="nil"/>
              <w:left w:val="nil"/>
              <w:bottom w:val="single" w:sz="4" w:space="0" w:color="auto"/>
              <w:right w:val="single" w:sz="4" w:space="0" w:color="auto"/>
            </w:tcBorders>
            <w:shd w:val="clear" w:color="000000" w:fill="FFFFFF"/>
            <w:noWrap/>
            <w:vAlign w:val="center"/>
          </w:tcPr>
          <w:p w:rsidR="00E64331" w:rsidRPr="00226F05" w:rsidRDefault="00E64331" w:rsidP="00EE4996">
            <w:pPr>
              <w:spacing w:after="0" w:line="240" w:lineRule="auto"/>
              <w:jc w:val="center"/>
              <w:rPr>
                <w:rFonts w:ascii="Times New Roman" w:eastAsia="Times New Roman" w:hAnsi="Times New Roman" w:cs="Times New Roman"/>
                <w:b/>
                <w:bCs/>
                <w:sz w:val="20"/>
                <w:szCs w:val="20"/>
                <w:lang w:eastAsia="ru-RU"/>
              </w:rPr>
            </w:pPr>
          </w:p>
        </w:tc>
      </w:tr>
      <w:tr w:rsidR="00CE52C6" w:rsidRPr="00226F05" w:rsidTr="00EE4996">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10</w:t>
            </w:r>
          </w:p>
        </w:tc>
        <w:tc>
          <w:tcPr>
            <w:tcW w:w="2167" w:type="pct"/>
            <w:tcBorders>
              <w:top w:val="single" w:sz="4" w:space="0" w:color="auto"/>
              <w:left w:val="nil"/>
              <w:bottom w:val="single" w:sz="4" w:space="0" w:color="auto"/>
              <w:right w:val="single" w:sz="4" w:space="0" w:color="auto"/>
            </w:tcBorders>
            <w:shd w:val="clear" w:color="000000" w:fill="FFFFFF"/>
            <w:hideMark/>
          </w:tcPr>
          <w:p w:rsidR="00CE52C6" w:rsidRPr="00226F05" w:rsidRDefault="00CE52C6" w:rsidP="00EE4996">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ИТОГО необходимая валовая выручка</w:t>
            </w:r>
          </w:p>
        </w:tc>
        <w:tc>
          <w:tcPr>
            <w:tcW w:w="306"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1 721 475</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1 748 930</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1 765 881</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1 812 426</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1 858 944</w:t>
            </w:r>
          </w:p>
        </w:tc>
        <w:tc>
          <w:tcPr>
            <w:tcW w:w="11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ind w:left="-57" w:right="-57"/>
              <w:jc w:val="center"/>
              <w:rPr>
                <w:rFonts w:ascii="Times New Roman" w:eastAsia="Times New Roman" w:hAnsi="Times New Roman" w:cs="Times New Roman"/>
                <w:b/>
                <w:bCs/>
                <w:sz w:val="16"/>
                <w:szCs w:val="16"/>
                <w:lang w:eastAsia="ru-RU"/>
              </w:rPr>
            </w:pPr>
          </w:p>
        </w:tc>
      </w:tr>
      <w:tr w:rsidR="00CE52C6" w:rsidRPr="00226F05" w:rsidTr="00EE4996">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12</w:t>
            </w:r>
          </w:p>
        </w:tc>
        <w:tc>
          <w:tcPr>
            <w:tcW w:w="2167"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Полезный отпуск, тыс. Гкал</w:t>
            </w:r>
          </w:p>
        </w:tc>
        <w:tc>
          <w:tcPr>
            <w:tcW w:w="306"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978,194</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982,757</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986,077</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989,204</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998,228</w:t>
            </w:r>
          </w:p>
        </w:tc>
        <w:tc>
          <w:tcPr>
            <w:tcW w:w="11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ind w:left="-57" w:right="-57"/>
              <w:jc w:val="center"/>
              <w:rPr>
                <w:rFonts w:ascii="Times New Roman" w:eastAsia="Times New Roman" w:hAnsi="Times New Roman" w:cs="Times New Roman"/>
                <w:b/>
                <w:bCs/>
                <w:sz w:val="16"/>
                <w:szCs w:val="16"/>
                <w:lang w:eastAsia="ru-RU"/>
              </w:rPr>
            </w:pPr>
          </w:p>
        </w:tc>
      </w:tr>
      <w:tr w:rsidR="00CE52C6" w:rsidRPr="00226F05" w:rsidTr="00EE4996">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13</w:t>
            </w:r>
          </w:p>
        </w:tc>
        <w:tc>
          <w:tcPr>
            <w:tcW w:w="2167" w:type="pct"/>
            <w:tcBorders>
              <w:top w:val="single" w:sz="4" w:space="0" w:color="auto"/>
              <w:left w:val="nil"/>
              <w:bottom w:val="single" w:sz="4" w:space="0" w:color="auto"/>
              <w:right w:val="single" w:sz="4" w:space="0" w:color="auto"/>
            </w:tcBorders>
            <w:shd w:val="clear" w:color="000000" w:fill="FFFFFF"/>
            <w:noWrap/>
            <w:vAlign w:val="bottom"/>
            <w:hideMark/>
          </w:tcPr>
          <w:p w:rsidR="00CE52C6" w:rsidRPr="00226F05" w:rsidRDefault="00CE52C6" w:rsidP="00EE4996">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w:t>
            </w:r>
          </w:p>
        </w:tc>
        <w:tc>
          <w:tcPr>
            <w:tcW w:w="306"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1 759,9</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1 779,6</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1 790,8</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1 832,2</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1 862,2</w:t>
            </w:r>
          </w:p>
        </w:tc>
        <w:tc>
          <w:tcPr>
            <w:tcW w:w="11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ind w:left="-57" w:right="-57"/>
              <w:jc w:val="center"/>
              <w:rPr>
                <w:rFonts w:ascii="Times New Roman" w:eastAsia="Times New Roman" w:hAnsi="Times New Roman" w:cs="Times New Roman"/>
                <w:b/>
                <w:bCs/>
                <w:sz w:val="16"/>
                <w:szCs w:val="16"/>
                <w:lang w:eastAsia="ru-RU"/>
              </w:rPr>
            </w:pPr>
          </w:p>
        </w:tc>
      </w:tr>
      <w:tr w:rsidR="00CE52C6" w:rsidRPr="00226F05" w:rsidTr="00EE4996">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 14</w:t>
            </w:r>
          </w:p>
        </w:tc>
        <w:tc>
          <w:tcPr>
            <w:tcW w:w="2167" w:type="pct"/>
            <w:tcBorders>
              <w:top w:val="single" w:sz="4" w:space="0" w:color="auto"/>
              <w:left w:val="nil"/>
              <w:bottom w:val="single" w:sz="4" w:space="0" w:color="auto"/>
              <w:right w:val="single" w:sz="4" w:space="0" w:color="auto"/>
            </w:tcBorders>
            <w:shd w:val="clear" w:color="000000" w:fill="FFFFFF"/>
            <w:noWrap/>
            <w:vAlign w:val="bottom"/>
            <w:hideMark/>
          </w:tcPr>
          <w:p w:rsidR="00CE52C6" w:rsidRPr="00226F05" w:rsidRDefault="00CE52C6" w:rsidP="00EE4996">
            <w:pPr>
              <w:spacing w:after="0" w:line="240" w:lineRule="auto"/>
              <w:rPr>
                <w:rFonts w:ascii="Times New Roman" w:eastAsia="Times New Roman" w:hAnsi="Times New Roman" w:cs="Times New Roman"/>
                <w:b/>
                <w:bCs/>
                <w:sz w:val="20"/>
                <w:szCs w:val="20"/>
                <w:lang w:eastAsia="ru-RU"/>
              </w:rPr>
            </w:pPr>
            <w:r w:rsidRPr="00226F05">
              <w:rPr>
                <w:rFonts w:ascii="Times New Roman" w:eastAsia="Times New Roman" w:hAnsi="Times New Roman" w:cs="Times New Roman"/>
                <w:b/>
                <w:bCs/>
                <w:sz w:val="20"/>
                <w:szCs w:val="20"/>
                <w:lang w:eastAsia="ru-RU"/>
              </w:rPr>
              <w:t>Тариф на тепловую энергию, руб./Гкал с  НДС</w:t>
            </w:r>
          </w:p>
        </w:tc>
        <w:tc>
          <w:tcPr>
            <w:tcW w:w="306"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2 076,62</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2 099,95</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2 113,16</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2 162,00</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2 197,45</w:t>
            </w:r>
          </w:p>
        </w:tc>
        <w:tc>
          <w:tcPr>
            <w:tcW w:w="11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ind w:left="-57" w:right="-57"/>
              <w:jc w:val="center"/>
              <w:rPr>
                <w:rFonts w:ascii="Times New Roman" w:eastAsia="Times New Roman" w:hAnsi="Times New Roman" w:cs="Times New Roman"/>
                <w:b/>
                <w:bCs/>
                <w:sz w:val="16"/>
                <w:szCs w:val="16"/>
                <w:lang w:eastAsia="ru-RU"/>
              </w:rPr>
            </w:pPr>
          </w:p>
        </w:tc>
      </w:tr>
      <w:tr w:rsidR="00CE52C6" w:rsidRPr="00226F05" w:rsidTr="00EE4996">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15</w:t>
            </w:r>
          </w:p>
        </w:tc>
        <w:tc>
          <w:tcPr>
            <w:tcW w:w="2167" w:type="pct"/>
            <w:tcBorders>
              <w:top w:val="single" w:sz="4" w:space="0" w:color="auto"/>
              <w:left w:val="nil"/>
              <w:bottom w:val="single" w:sz="4" w:space="0" w:color="auto"/>
              <w:right w:val="single" w:sz="4" w:space="0" w:color="auto"/>
            </w:tcBorders>
            <w:shd w:val="clear" w:color="000000" w:fill="FFFFFF"/>
            <w:noWrap/>
            <w:vAlign w:val="bottom"/>
            <w:hideMark/>
          </w:tcPr>
          <w:p w:rsidR="00CE52C6" w:rsidRPr="00226F05" w:rsidRDefault="00CE52C6" w:rsidP="00EE4996">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Темп роста тарифа, %</w:t>
            </w:r>
          </w:p>
        </w:tc>
        <w:tc>
          <w:tcPr>
            <w:tcW w:w="306"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99,9</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101,1</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100,6</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102,3</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rsidR="00CE52C6" w:rsidRPr="00226F05" w:rsidRDefault="00CE52C6" w:rsidP="00CE52C6">
            <w:pPr>
              <w:spacing w:after="0" w:line="240" w:lineRule="auto"/>
              <w:ind w:left="-57" w:right="-57"/>
              <w:jc w:val="center"/>
              <w:rPr>
                <w:rFonts w:ascii="Times New Roman" w:hAnsi="Times New Roman" w:cs="Times New Roman"/>
                <w:b/>
                <w:sz w:val="20"/>
                <w:szCs w:val="20"/>
              </w:rPr>
            </w:pPr>
            <w:r w:rsidRPr="00226F05">
              <w:rPr>
                <w:rFonts w:ascii="Times New Roman" w:hAnsi="Times New Roman" w:cs="Times New Roman"/>
                <w:b/>
                <w:sz w:val="20"/>
                <w:szCs w:val="20"/>
              </w:rPr>
              <w:t>101,6</w:t>
            </w:r>
          </w:p>
        </w:tc>
        <w:tc>
          <w:tcPr>
            <w:tcW w:w="11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p>
        </w:tc>
      </w:tr>
      <w:tr w:rsidR="00226F05" w:rsidRPr="00226F05" w:rsidTr="00887360">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16</w:t>
            </w:r>
          </w:p>
        </w:tc>
        <w:tc>
          <w:tcPr>
            <w:tcW w:w="2167" w:type="pct"/>
            <w:tcBorders>
              <w:top w:val="single" w:sz="4" w:space="0" w:color="auto"/>
              <w:left w:val="nil"/>
              <w:bottom w:val="single" w:sz="4" w:space="0" w:color="auto"/>
              <w:right w:val="single" w:sz="4" w:space="0" w:color="auto"/>
            </w:tcBorders>
            <w:shd w:val="clear" w:color="000000" w:fill="FFFFFF"/>
            <w:noWrap/>
            <w:vAlign w:val="bottom"/>
          </w:tcPr>
          <w:p w:rsidR="00CE52C6" w:rsidRPr="00226F05" w:rsidRDefault="00CE52C6" w:rsidP="00CE52C6">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Максимальный тариф с учетом прогноза МЭР</w:t>
            </w:r>
          </w:p>
          <w:p w:rsidR="00CE52C6" w:rsidRPr="00226F05" w:rsidRDefault="00CE52C6" w:rsidP="00EE4996">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 xml:space="preserve">  (за базу принят тариф, установленный на конец 2016 г.) (справочно)</w:t>
            </w:r>
          </w:p>
        </w:tc>
        <w:tc>
          <w:tcPr>
            <w:tcW w:w="306"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1967,55</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2052,49</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2134,83</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2207,43</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2270,92</w:t>
            </w:r>
          </w:p>
        </w:tc>
        <w:tc>
          <w:tcPr>
            <w:tcW w:w="11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b/>
                <w:bCs/>
                <w:sz w:val="20"/>
                <w:szCs w:val="20"/>
                <w:lang w:eastAsia="ru-RU"/>
              </w:rPr>
            </w:pPr>
          </w:p>
        </w:tc>
      </w:tr>
      <w:tr w:rsidR="00CE52C6" w:rsidRPr="00226F05" w:rsidTr="00EE4996">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jc w:val="center"/>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17</w:t>
            </w:r>
          </w:p>
        </w:tc>
        <w:tc>
          <w:tcPr>
            <w:tcW w:w="2167" w:type="pct"/>
            <w:tcBorders>
              <w:top w:val="single" w:sz="4" w:space="0" w:color="auto"/>
              <w:left w:val="nil"/>
              <w:bottom w:val="single" w:sz="4" w:space="0" w:color="auto"/>
              <w:right w:val="single" w:sz="4" w:space="0" w:color="auto"/>
            </w:tcBorders>
            <w:shd w:val="clear" w:color="000000" w:fill="FFFFFF"/>
            <w:noWrap/>
          </w:tcPr>
          <w:p w:rsidR="00CE52C6" w:rsidRPr="00226F05" w:rsidRDefault="00CE52C6" w:rsidP="00EE4996">
            <w:pPr>
              <w:spacing w:after="0" w:line="240" w:lineRule="auto"/>
              <w:ind w:left="-57" w:right="-57"/>
              <w:rPr>
                <w:rFonts w:ascii="Times New Roman" w:eastAsia="Times New Roman" w:hAnsi="Times New Roman" w:cs="Times New Roman"/>
                <w:bCs/>
                <w:i/>
                <w:sz w:val="20"/>
                <w:szCs w:val="20"/>
                <w:lang w:eastAsia="ru-RU"/>
              </w:rPr>
            </w:pPr>
            <w:r w:rsidRPr="00226F05">
              <w:rPr>
                <w:rFonts w:ascii="Times New Roman" w:eastAsia="Times New Roman" w:hAnsi="Times New Roman" w:cs="Times New Roman"/>
                <w:bCs/>
                <w:i/>
                <w:sz w:val="20"/>
                <w:szCs w:val="20"/>
                <w:lang w:eastAsia="ru-RU"/>
              </w:rPr>
              <w:t>Максимальное НВВ с учетом прогноза МЭР (справочно)</w:t>
            </w:r>
          </w:p>
        </w:tc>
        <w:tc>
          <w:tcPr>
            <w:tcW w:w="306"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1 924 650</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2 017 095</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2 105 112</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2 183 599</w:t>
            </w:r>
          </w:p>
        </w:tc>
        <w:tc>
          <w:tcPr>
            <w:tcW w:w="3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CE52C6">
            <w:pPr>
              <w:spacing w:after="0" w:line="240" w:lineRule="auto"/>
              <w:ind w:left="-57" w:right="-57"/>
              <w:jc w:val="center"/>
              <w:rPr>
                <w:rFonts w:ascii="Times New Roman" w:hAnsi="Times New Roman" w:cs="Times New Roman"/>
                <w:sz w:val="20"/>
                <w:szCs w:val="20"/>
              </w:rPr>
            </w:pPr>
            <w:r w:rsidRPr="00226F05">
              <w:rPr>
                <w:rFonts w:ascii="Times New Roman" w:hAnsi="Times New Roman" w:cs="Times New Roman"/>
                <w:sz w:val="20"/>
                <w:szCs w:val="20"/>
              </w:rPr>
              <w:t>2 266 898</w:t>
            </w:r>
          </w:p>
        </w:tc>
        <w:tc>
          <w:tcPr>
            <w:tcW w:w="1109" w:type="pct"/>
            <w:tcBorders>
              <w:top w:val="single" w:sz="4" w:space="0" w:color="auto"/>
              <w:left w:val="nil"/>
              <w:bottom w:val="single" w:sz="4" w:space="0" w:color="auto"/>
              <w:right w:val="single" w:sz="4" w:space="0" w:color="auto"/>
            </w:tcBorders>
            <w:shd w:val="clear" w:color="000000" w:fill="FFFFFF"/>
            <w:noWrap/>
            <w:vAlign w:val="center"/>
          </w:tcPr>
          <w:p w:rsidR="00CE52C6" w:rsidRPr="00226F05" w:rsidRDefault="00CE52C6" w:rsidP="00EE4996">
            <w:pPr>
              <w:spacing w:after="0" w:line="240" w:lineRule="auto"/>
              <w:ind w:left="-57" w:right="-57"/>
              <w:jc w:val="center"/>
              <w:rPr>
                <w:rFonts w:ascii="Times New Roman" w:eastAsia="Times New Roman" w:hAnsi="Times New Roman" w:cs="Times New Roman"/>
                <w:b/>
                <w:bCs/>
                <w:sz w:val="20"/>
                <w:szCs w:val="20"/>
                <w:lang w:eastAsia="ru-RU"/>
              </w:rPr>
            </w:pPr>
          </w:p>
        </w:tc>
      </w:tr>
    </w:tbl>
    <w:p w:rsidR="00E64331" w:rsidRPr="00226F05" w:rsidRDefault="00E64331" w:rsidP="00E64331">
      <w:pPr>
        <w:spacing w:after="0"/>
        <w:jc w:val="right"/>
        <w:rPr>
          <w:rFonts w:ascii="Times New Roman" w:hAnsi="Times New Roman" w:cs="Times New Roman"/>
          <w:b/>
          <w:bCs/>
          <w:sz w:val="24"/>
          <w:szCs w:val="24"/>
        </w:rPr>
      </w:pPr>
    </w:p>
    <w:p w:rsidR="00E64331" w:rsidRPr="00226F05" w:rsidRDefault="00E64331" w:rsidP="00E64331">
      <w:pPr>
        <w:spacing w:after="0"/>
        <w:jc w:val="right"/>
        <w:rPr>
          <w:rFonts w:ascii="Times New Roman" w:hAnsi="Times New Roman" w:cs="Times New Roman"/>
          <w:b/>
          <w:bCs/>
          <w:sz w:val="24"/>
          <w:szCs w:val="24"/>
        </w:rPr>
      </w:pPr>
    </w:p>
    <w:p w:rsidR="00995FF1" w:rsidRPr="00226F05" w:rsidRDefault="00995FF1">
      <w:pPr>
        <w:rPr>
          <w:rFonts w:ascii="Times New Roman" w:hAnsi="Times New Roman" w:cs="Times New Roman"/>
          <w:b/>
          <w:bCs/>
          <w:sz w:val="24"/>
          <w:szCs w:val="24"/>
        </w:rPr>
      </w:pPr>
      <w:r w:rsidRPr="00226F05">
        <w:rPr>
          <w:rFonts w:ascii="Times New Roman" w:hAnsi="Times New Roman" w:cs="Times New Roman"/>
          <w:b/>
          <w:bCs/>
          <w:sz w:val="24"/>
          <w:szCs w:val="24"/>
        </w:rPr>
        <w:br w:type="page"/>
      </w:r>
    </w:p>
    <w:p w:rsidR="005142DE" w:rsidRPr="00226F05" w:rsidRDefault="006E18A1" w:rsidP="00E257D2">
      <w:pPr>
        <w:rPr>
          <w:rFonts w:ascii="Times New Roman" w:hAnsi="Times New Roman" w:cs="Times New Roman"/>
          <w:sz w:val="28"/>
          <w:szCs w:val="28"/>
        </w:rPr>
      </w:pPr>
      <w:r>
        <w:rPr>
          <w:noProof/>
          <w:lang w:eastAsia="ru-RU"/>
        </w:rPr>
        <w:lastRenderedPageBreak/>
        <w:pict>
          <v:shape id="Text Box 4" o:spid="_x0000_s1027" type="#_x0000_t202" style="position:absolute;margin-left:612.25pt;margin-top:6.35pt;width:87.05pt;height:22.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" stroked="f">
            <v:textbox>
              <w:txbxContent>
                <w:p w:rsidR="00887360" w:rsidRPr="00A65AE2" w:rsidRDefault="00887360" w:rsidP="00A65AE2">
                  <w:pPr>
                    <w:jc w:val="center"/>
                    <w:rPr>
                      <w:rFonts w:ascii="Times New Roman" w:hAnsi="Times New Roman" w:cs="Times New Roman"/>
                      <w:sz w:val="24"/>
                      <w:szCs w:val="24"/>
                    </w:rPr>
                  </w:pPr>
                  <w:r w:rsidRPr="00A65AE2">
                    <w:rPr>
                      <w:rFonts w:ascii="Times New Roman" w:hAnsi="Times New Roman" w:cs="Times New Roman"/>
                      <w:sz w:val="24"/>
                      <w:szCs w:val="24"/>
                    </w:rPr>
                    <w:t>руб./Гкал</w:t>
                  </w:r>
                </w:p>
              </w:txbxContent>
            </v:textbox>
          </v:shape>
        </w:pict>
      </w:r>
      <w:r w:rsidR="003F6578" w:rsidRPr="00226F05">
        <w:rPr>
          <w:noProof/>
          <w:lang w:eastAsia="ru-RU"/>
        </w:rPr>
        <w:t xml:space="preserve"> </w:t>
      </w:r>
      <w:r w:rsidR="003F6578" w:rsidRPr="00226F05">
        <w:rPr>
          <w:rFonts w:ascii="Times New Roman" w:hAnsi="Times New Roman" w:cs="Times New Roman"/>
          <w:noProof/>
          <w:sz w:val="28"/>
          <w:szCs w:val="28"/>
          <w:lang w:eastAsia="ru-RU"/>
        </w:rPr>
        <w:drawing>
          <wp:inline distT="0" distB="0" distL="0" distR="0">
            <wp:extent cx="7919390" cy="2786113"/>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7919390" cy="2786113"/>
                    </a:xfrm>
                    <a:prstGeom prst="rect">
                      <a:avLst/>
                    </a:prstGeom>
                  </pic:spPr>
                </pic:pic>
              </a:graphicData>
            </a:graphic>
          </wp:inline>
        </w:drawing>
      </w:r>
    </w:p>
    <w:tbl>
      <w:tblPr>
        <w:tblW w:w="5000" w:type="pct"/>
        <w:tblLook w:val="04A0" w:firstRow="1" w:lastRow="0" w:firstColumn="1" w:lastColumn="0" w:noHBand="0" w:noVBand="1"/>
      </w:tblPr>
      <w:tblGrid>
        <w:gridCol w:w="6398"/>
        <w:gridCol w:w="998"/>
        <w:gridCol w:w="622"/>
        <w:gridCol w:w="542"/>
        <w:gridCol w:w="542"/>
        <w:gridCol w:w="542"/>
        <w:gridCol w:w="542"/>
        <w:gridCol w:w="542"/>
        <w:gridCol w:w="542"/>
        <w:gridCol w:w="576"/>
        <w:gridCol w:w="735"/>
        <w:gridCol w:w="735"/>
        <w:gridCol w:w="735"/>
        <w:gridCol w:w="735"/>
      </w:tblGrid>
      <w:tr w:rsidR="00226F05" w:rsidRPr="00226F05" w:rsidTr="00BD4FAF">
        <w:tc>
          <w:tcPr>
            <w:tcW w:w="21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rPr>
                <w:rFonts w:ascii="Times New Roman" w:eastAsia="Times New Roman" w:hAnsi="Times New Roman" w:cs="Times New Roman"/>
                <w:b/>
                <w:bCs/>
                <w:sz w:val="16"/>
                <w:szCs w:val="16"/>
                <w:lang w:eastAsia="ru-RU"/>
              </w:rPr>
            </w:pPr>
            <w:r w:rsidRPr="00226F05">
              <w:rPr>
                <w:rFonts w:ascii="Times New Roman" w:eastAsia="Times New Roman" w:hAnsi="Times New Roman" w:cs="Times New Roman"/>
                <w:b/>
                <w:bCs/>
                <w:sz w:val="16"/>
                <w:szCs w:val="16"/>
                <w:lang w:eastAsia="ru-RU"/>
              </w:rPr>
              <w:t>Руб./Гкал</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с 01.07. 2016 г.</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2017 г.</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sz w:val="14"/>
                <w:szCs w:val="14"/>
                <w:lang w:eastAsia="ru-RU"/>
              </w:rPr>
            </w:pPr>
            <w:r w:rsidRPr="00226F05">
              <w:rPr>
                <w:rFonts w:ascii="Times New Roman" w:eastAsia="Times New Roman" w:hAnsi="Times New Roman" w:cs="Times New Roman"/>
                <w:b/>
                <w:sz w:val="14"/>
                <w:szCs w:val="14"/>
                <w:lang w:eastAsia="ru-RU"/>
              </w:rPr>
              <w:t>2018 г.</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2019 г.</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2020 г.</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2021 г.</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2022 г.</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4"/>
                <w:szCs w:val="14"/>
                <w:lang w:eastAsia="ru-RU"/>
              </w:rPr>
            </w:pPr>
            <w:r w:rsidRPr="00226F05">
              <w:rPr>
                <w:rFonts w:ascii="Times New Roman" w:eastAsia="Times New Roman" w:hAnsi="Times New Roman" w:cs="Times New Roman"/>
                <w:sz w:val="14"/>
                <w:szCs w:val="14"/>
                <w:lang w:eastAsia="ru-RU"/>
              </w:rPr>
              <w:t>2023 г.</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2024 г.</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2025 г.</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2026 г.</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b/>
                <w:bCs/>
                <w:sz w:val="14"/>
                <w:szCs w:val="14"/>
                <w:lang w:eastAsia="ru-RU"/>
              </w:rPr>
            </w:pPr>
            <w:r w:rsidRPr="00226F05">
              <w:rPr>
                <w:rFonts w:ascii="Times New Roman" w:eastAsia="Times New Roman" w:hAnsi="Times New Roman" w:cs="Times New Roman"/>
                <w:b/>
                <w:bCs/>
                <w:sz w:val="14"/>
                <w:szCs w:val="14"/>
                <w:lang w:eastAsia="ru-RU"/>
              </w:rPr>
              <w:t>2027 г.</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4"/>
                <w:szCs w:val="14"/>
                <w:lang w:eastAsia="ru-RU"/>
              </w:rPr>
            </w:pPr>
            <w:r w:rsidRPr="00226F05">
              <w:rPr>
                <w:rFonts w:ascii="Times New Roman" w:eastAsia="Times New Roman" w:hAnsi="Times New Roman" w:cs="Times New Roman"/>
                <w:sz w:val="14"/>
                <w:szCs w:val="14"/>
                <w:lang w:eastAsia="ru-RU"/>
              </w:rPr>
              <w:t>2028 г.</w:t>
            </w:r>
          </w:p>
        </w:tc>
      </w:tr>
      <w:tr w:rsidR="00226F05" w:rsidRPr="00226F05" w:rsidTr="00BD4FAF">
        <w:tc>
          <w:tcPr>
            <w:tcW w:w="2142"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Тепловая энергия с коллекторов ТТЭЦ в горячей воде (без НДС)</w:t>
            </w:r>
          </w:p>
        </w:tc>
        <w:tc>
          <w:tcPr>
            <w:tcW w:w="334"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459,61</w:t>
            </w:r>
          </w:p>
        </w:tc>
        <w:tc>
          <w:tcPr>
            <w:tcW w:w="20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459,3</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474,5</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496,5</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519,4</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543,3</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568,1</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594,0</w:t>
            </w:r>
          </w:p>
        </w:tc>
        <w:tc>
          <w:tcPr>
            <w:tcW w:w="193"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623,2</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651,3</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680,4</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710,5</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738,9</w:t>
            </w:r>
          </w:p>
        </w:tc>
      </w:tr>
      <w:tr w:rsidR="00226F05" w:rsidRPr="00226F05" w:rsidTr="00BD4FAF">
        <w:tc>
          <w:tcPr>
            <w:tcW w:w="2142"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Тепловая энергия ТТЭЦ в отборном паре (без НДС)</w:t>
            </w:r>
          </w:p>
        </w:tc>
        <w:tc>
          <w:tcPr>
            <w:tcW w:w="334"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471,81</w:t>
            </w:r>
          </w:p>
        </w:tc>
        <w:tc>
          <w:tcPr>
            <w:tcW w:w="20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473,9</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489,5</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512,3</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535,9</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560,5</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586,2</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ind w:left="-85" w:right="-85"/>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612,8</w:t>
            </w:r>
          </w:p>
        </w:tc>
        <w:tc>
          <w:tcPr>
            <w:tcW w:w="193"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643,0</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671,9</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702,0</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733,1</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762,4</w:t>
            </w:r>
          </w:p>
        </w:tc>
      </w:tr>
      <w:tr w:rsidR="00226F05" w:rsidRPr="00226F05" w:rsidTr="00BD4FAF">
        <w:tc>
          <w:tcPr>
            <w:tcW w:w="2142" w:type="pct"/>
            <w:tcBorders>
              <w:top w:val="nil"/>
              <w:left w:val="single" w:sz="4" w:space="0" w:color="auto"/>
              <w:bottom w:val="single" w:sz="4" w:space="0" w:color="auto"/>
              <w:right w:val="single" w:sz="4" w:space="0" w:color="auto"/>
            </w:tcBorders>
            <w:shd w:val="clear" w:color="auto" w:fill="auto"/>
            <w:noWrap/>
            <w:vAlign w:val="center"/>
            <w:hideMark/>
          </w:tcPr>
          <w:p w:rsidR="00B2666D" w:rsidRPr="00226F05" w:rsidRDefault="00B2666D"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Тепловая энергия от ТТЭЦ в паре остром (без НДС)</w:t>
            </w:r>
          </w:p>
        </w:tc>
        <w:tc>
          <w:tcPr>
            <w:tcW w:w="334"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626,21</w:t>
            </w:r>
          </w:p>
        </w:tc>
        <w:tc>
          <w:tcPr>
            <w:tcW w:w="209"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629,2</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649,9</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680,1</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711,4</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744,1</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778,2</w:t>
            </w:r>
          </w:p>
        </w:tc>
        <w:tc>
          <w:tcPr>
            <w:tcW w:w="182"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813,5</w:t>
            </w:r>
          </w:p>
        </w:tc>
        <w:tc>
          <w:tcPr>
            <w:tcW w:w="193"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853,6</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892,0</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931,9</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973,2</w:t>
            </w:r>
          </w:p>
        </w:tc>
        <w:tc>
          <w:tcPr>
            <w:tcW w:w="257" w:type="pct"/>
            <w:tcBorders>
              <w:top w:val="nil"/>
              <w:left w:val="nil"/>
              <w:bottom w:val="single" w:sz="4" w:space="0" w:color="auto"/>
              <w:right w:val="single" w:sz="4" w:space="0" w:color="auto"/>
            </w:tcBorders>
            <w:shd w:val="clear" w:color="auto" w:fill="auto"/>
            <w:noWrap/>
            <w:vAlign w:val="center"/>
            <w:hideMark/>
          </w:tcPr>
          <w:p w:rsidR="00B2666D" w:rsidRPr="00226F05" w:rsidRDefault="00B2666D" w:rsidP="00CE52C6">
            <w:pPr>
              <w:spacing w:after="0" w:line="240" w:lineRule="auto"/>
              <w:ind w:left="-57" w:right="-57"/>
              <w:jc w:val="center"/>
              <w:rPr>
                <w:rFonts w:ascii="Times New Roman" w:eastAsia="Times New Roman" w:hAnsi="Times New Roman" w:cs="Times New Roman"/>
                <w:i/>
                <w:iCs/>
                <w:sz w:val="16"/>
                <w:szCs w:val="16"/>
                <w:lang w:eastAsia="ru-RU"/>
              </w:rPr>
            </w:pPr>
            <w:r w:rsidRPr="00226F05">
              <w:rPr>
                <w:rFonts w:ascii="Times New Roman" w:eastAsia="Times New Roman" w:hAnsi="Times New Roman" w:cs="Times New Roman"/>
                <w:i/>
                <w:iCs/>
                <w:sz w:val="16"/>
                <w:szCs w:val="16"/>
                <w:lang w:eastAsia="ru-RU"/>
              </w:rPr>
              <w:t>1012,1</w:t>
            </w:r>
          </w:p>
        </w:tc>
      </w:tr>
      <w:tr w:rsidR="00226F05" w:rsidRPr="00226F05" w:rsidTr="00BD4FAF">
        <w:trPr>
          <w:trHeight w:val="85"/>
        </w:trPr>
        <w:tc>
          <w:tcPr>
            <w:tcW w:w="2142" w:type="pct"/>
            <w:tcBorders>
              <w:top w:val="nil"/>
              <w:left w:val="single" w:sz="4" w:space="0" w:color="auto"/>
              <w:bottom w:val="single" w:sz="4" w:space="0" w:color="auto"/>
              <w:right w:val="single" w:sz="4" w:space="0" w:color="auto"/>
            </w:tcBorders>
            <w:shd w:val="clear" w:color="auto" w:fill="auto"/>
            <w:noWrap/>
          </w:tcPr>
          <w:p w:rsidR="00B2666D" w:rsidRPr="00226F05" w:rsidRDefault="00B2666D" w:rsidP="00E64331">
            <w:pPr>
              <w:spacing w:after="0" w:line="240" w:lineRule="auto"/>
              <w:rPr>
                <w:i/>
              </w:rPr>
            </w:pPr>
            <w:r w:rsidRPr="00226F05">
              <w:rPr>
                <w:rFonts w:ascii="Times New Roman" w:eastAsia="Times New Roman" w:hAnsi="Times New Roman" w:cs="Times New Roman"/>
                <w:i/>
                <w:sz w:val="20"/>
                <w:szCs w:val="20"/>
                <w:lang w:eastAsia="ru-RU"/>
              </w:rPr>
              <w:t>Тепловая энергия в горечей воде ООО «Тобольск-Нефтехим» ( без НДС)</w:t>
            </w:r>
          </w:p>
        </w:tc>
        <w:tc>
          <w:tcPr>
            <w:tcW w:w="334" w:type="pct"/>
            <w:tcBorders>
              <w:top w:val="nil"/>
              <w:left w:val="nil"/>
              <w:bottom w:val="single" w:sz="4" w:space="0" w:color="auto"/>
              <w:right w:val="single" w:sz="4" w:space="0" w:color="auto"/>
            </w:tcBorders>
            <w:shd w:val="clear" w:color="auto" w:fill="auto"/>
            <w:noWrap/>
            <w:vAlign w:val="center"/>
          </w:tcPr>
          <w:p w:rsidR="00B2666D" w:rsidRPr="00226F05" w:rsidRDefault="00BD4FAF"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552,66</w:t>
            </w:r>
          </w:p>
        </w:tc>
        <w:tc>
          <w:tcPr>
            <w:tcW w:w="209"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573,64</w:t>
            </w:r>
          </w:p>
        </w:tc>
        <w:tc>
          <w:tcPr>
            <w:tcW w:w="182"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625,29</w:t>
            </w:r>
          </w:p>
        </w:tc>
        <w:tc>
          <w:tcPr>
            <w:tcW w:w="182"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655,75</w:t>
            </w:r>
          </w:p>
        </w:tc>
        <w:tc>
          <w:tcPr>
            <w:tcW w:w="182"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687,81</w:t>
            </w:r>
          </w:p>
        </w:tc>
        <w:tc>
          <w:tcPr>
            <w:tcW w:w="182"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720,22</w:t>
            </w:r>
          </w:p>
        </w:tc>
        <w:tc>
          <w:tcPr>
            <w:tcW w:w="182"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753,62</w:t>
            </w:r>
          </w:p>
        </w:tc>
        <w:tc>
          <w:tcPr>
            <w:tcW w:w="182"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786,81</w:t>
            </w:r>
          </w:p>
        </w:tc>
        <w:tc>
          <w:tcPr>
            <w:tcW w:w="193"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820,24</w:t>
            </w:r>
          </w:p>
        </w:tc>
        <w:tc>
          <w:tcPr>
            <w:tcW w:w="257"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853,80</w:t>
            </w:r>
          </w:p>
        </w:tc>
        <w:tc>
          <w:tcPr>
            <w:tcW w:w="257"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886,40</w:t>
            </w:r>
          </w:p>
        </w:tc>
        <w:tc>
          <w:tcPr>
            <w:tcW w:w="257"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915,29</w:t>
            </w:r>
          </w:p>
        </w:tc>
        <w:tc>
          <w:tcPr>
            <w:tcW w:w="257" w:type="pct"/>
            <w:tcBorders>
              <w:top w:val="nil"/>
              <w:left w:val="nil"/>
              <w:bottom w:val="single" w:sz="4" w:space="0" w:color="auto"/>
              <w:right w:val="single" w:sz="4" w:space="0" w:color="auto"/>
            </w:tcBorders>
            <w:shd w:val="clear" w:color="auto" w:fill="auto"/>
            <w:noWrap/>
            <w:vAlign w:val="center"/>
          </w:tcPr>
          <w:p w:rsidR="00B2666D" w:rsidRPr="00226F05" w:rsidRDefault="00B2666D" w:rsidP="00BD4FAF">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940,86</w:t>
            </w:r>
          </w:p>
        </w:tc>
      </w:tr>
      <w:tr w:rsidR="00226F05" w:rsidRPr="00226F05" w:rsidTr="00BD4FAF">
        <w:trPr>
          <w:trHeight w:val="159"/>
        </w:trPr>
        <w:tc>
          <w:tcPr>
            <w:tcW w:w="2142" w:type="pct"/>
            <w:tcBorders>
              <w:top w:val="nil"/>
              <w:left w:val="single" w:sz="4" w:space="0" w:color="auto"/>
              <w:bottom w:val="single" w:sz="4" w:space="0" w:color="auto"/>
              <w:right w:val="single" w:sz="4" w:space="0" w:color="auto"/>
            </w:tcBorders>
            <w:shd w:val="clear" w:color="auto" w:fill="auto"/>
            <w:noWrap/>
          </w:tcPr>
          <w:p w:rsidR="00BD4FAF" w:rsidRPr="00226F05" w:rsidRDefault="00BD4FAF" w:rsidP="00E64331">
            <w:pPr>
              <w:spacing w:after="0" w:line="240" w:lineRule="auto"/>
            </w:pPr>
            <w:r w:rsidRPr="00226F05">
              <w:rPr>
                <w:rFonts w:ascii="Times New Roman" w:eastAsia="Times New Roman" w:hAnsi="Times New Roman" w:cs="Times New Roman"/>
                <w:sz w:val="20"/>
                <w:szCs w:val="20"/>
                <w:lang w:eastAsia="ru-RU"/>
              </w:rPr>
              <w:t>Тепловая энергия</w:t>
            </w:r>
            <w:r w:rsidRPr="00226F05">
              <w:rPr>
                <w:rFonts w:ascii="Times New Roman" w:eastAsia="Times New Roman" w:hAnsi="Times New Roman" w:cs="Times New Roman"/>
                <w:i/>
                <w:sz w:val="20"/>
                <w:szCs w:val="20"/>
                <w:lang w:eastAsia="ru-RU"/>
              </w:rPr>
              <w:t xml:space="preserve"> в паре ООО «Тобольск-Нефтехим» ( без НДС)</w:t>
            </w:r>
          </w:p>
        </w:tc>
        <w:tc>
          <w:tcPr>
            <w:tcW w:w="334"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470,27</w:t>
            </w:r>
          </w:p>
        </w:tc>
        <w:tc>
          <w:tcPr>
            <w:tcW w:w="209"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501,21</w:t>
            </w:r>
          </w:p>
        </w:tc>
        <w:tc>
          <w:tcPr>
            <w:tcW w:w="182"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534,65</w:t>
            </w:r>
          </w:p>
        </w:tc>
        <w:tc>
          <w:tcPr>
            <w:tcW w:w="182"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561,80</w:t>
            </w:r>
          </w:p>
        </w:tc>
        <w:tc>
          <w:tcPr>
            <w:tcW w:w="182"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590,60</w:t>
            </w:r>
          </w:p>
        </w:tc>
        <w:tc>
          <w:tcPr>
            <w:tcW w:w="182"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620,09</w:t>
            </w:r>
          </w:p>
        </w:tc>
        <w:tc>
          <w:tcPr>
            <w:tcW w:w="182"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650,34</w:t>
            </w:r>
          </w:p>
        </w:tc>
        <w:tc>
          <w:tcPr>
            <w:tcW w:w="182"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680,47</w:t>
            </w:r>
          </w:p>
        </w:tc>
        <w:tc>
          <w:tcPr>
            <w:tcW w:w="193"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470,27</w:t>
            </w:r>
          </w:p>
        </w:tc>
        <w:tc>
          <w:tcPr>
            <w:tcW w:w="257"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710,89</w:t>
            </w:r>
          </w:p>
        </w:tc>
        <w:tc>
          <w:tcPr>
            <w:tcW w:w="257"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741,42</w:t>
            </w:r>
          </w:p>
        </w:tc>
        <w:tc>
          <w:tcPr>
            <w:tcW w:w="257"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771,03</w:t>
            </w:r>
          </w:p>
        </w:tc>
        <w:tc>
          <w:tcPr>
            <w:tcW w:w="257" w:type="pct"/>
            <w:tcBorders>
              <w:top w:val="nil"/>
              <w:left w:val="nil"/>
              <w:bottom w:val="single" w:sz="4" w:space="0" w:color="auto"/>
              <w:right w:val="single" w:sz="4" w:space="0" w:color="auto"/>
            </w:tcBorders>
            <w:shd w:val="clear" w:color="auto" w:fill="auto"/>
            <w:noWrap/>
            <w:vAlign w:val="center"/>
          </w:tcPr>
          <w:p w:rsidR="00BD4FAF" w:rsidRPr="00226F05" w:rsidRDefault="00BD4FAF" w:rsidP="00887360">
            <w:pPr>
              <w:spacing w:after="0" w:line="240" w:lineRule="auto"/>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797,15</w:t>
            </w:r>
          </w:p>
        </w:tc>
      </w:tr>
      <w:tr w:rsidR="00226F05" w:rsidRPr="00226F05" w:rsidTr="00BD4FAF">
        <w:tc>
          <w:tcPr>
            <w:tcW w:w="2142" w:type="pct"/>
            <w:tcBorders>
              <w:top w:val="nil"/>
              <w:left w:val="single" w:sz="4" w:space="0" w:color="auto"/>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Тепловая энергия от АО «УТСК» в горячей воде (справочно)</w:t>
            </w:r>
            <w:r w:rsidR="00B2666D" w:rsidRPr="00226F05">
              <w:rPr>
                <w:rFonts w:ascii="Times New Roman" w:eastAsia="Times New Roman" w:hAnsi="Times New Roman" w:cs="Times New Roman"/>
                <w:sz w:val="20"/>
                <w:szCs w:val="20"/>
                <w:lang w:eastAsia="ru-RU"/>
              </w:rPr>
              <w:t xml:space="preserve"> (без НДС)</w:t>
            </w:r>
          </w:p>
        </w:tc>
        <w:tc>
          <w:tcPr>
            <w:tcW w:w="334"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582,13</w:t>
            </w:r>
          </w:p>
        </w:tc>
        <w:tc>
          <w:tcPr>
            <w:tcW w:w="209"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592,16</w:t>
            </w:r>
          </w:p>
        </w:tc>
        <w:tc>
          <w:tcPr>
            <w:tcW w:w="182"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619,1</w:t>
            </w:r>
          </w:p>
        </w:tc>
        <w:tc>
          <w:tcPr>
            <w:tcW w:w="182"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182"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182"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182"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182"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193"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257"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257"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257"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c>
          <w:tcPr>
            <w:tcW w:w="257" w:type="pct"/>
            <w:tcBorders>
              <w:top w:val="nil"/>
              <w:left w:val="nil"/>
              <w:bottom w:val="single" w:sz="4" w:space="0" w:color="auto"/>
              <w:right w:val="single" w:sz="4" w:space="0" w:color="auto"/>
            </w:tcBorders>
            <w:shd w:val="clear" w:color="auto" w:fill="auto"/>
            <w:noWrap/>
            <w:vAlign w:val="center"/>
            <w:hideMark/>
          </w:tcPr>
          <w:p w:rsidR="00A65AE2" w:rsidRPr="00226F05" w:rsidRDefault="00A65AE2"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w:t>
            </w:r>
          </w:p>
        </w:tc>
      </w:tr>
      <w:tr w:rsidR="00226F05" w:rsidRPr="00226F05" w:rsidTr="00BD4FAF">
        <w:tc>
          <w:tcPr>
            <w:tcW w:w="2142" w:type="pct"/>
            <w:tcBorders>
              <w:top w:val="nil"/>
              <w:left w:val="single" w:sz="4" w:space="0" w:color="auto"/>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Тариф по прогнозу МЭРИ</w:t>
            </w:r>
          </w:p>
        </w:tc>
        <w:tc>
          <w:tcPr>
            <w:tcW w:w="334"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1 299,28</w:t>
            </w:r>
          </w:p>
        </w:tc>
        <w:tc>
          <w:tcPr>
            <w:tcW w:w="209"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1388,06</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1477,8</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1553,1</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1633,1</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1715,1</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1799,2</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1882,9</w:t>
            </w:r>
          </w:p>
        </w:tc>
        <w:tc>
          <w:tcPr>
            <w:tcW w:w="193"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1967,6</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2052,5</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2134,8</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2207,4</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2270,9</w:t>
            </w:r>
          </w:p>
        </w:tc>
      </w:tr>
      <w:tr w:rsidR="00226F05" w:rsidRPr="00226F05" w:rsidTr="00BD4FAF">
        <w:tc>
          <w:tcPr>
            <w:tcW w:w="2142" w:type="pct"/>
            <w:tcBorders>
              <w:top w:val="nil"/>
              <w:left w:val="single" w:sz="4" w:space="0" w:color="auto"/>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 xml:space="preserve">Тепловой энергии в горячей воде потребителям (город) </w:t>
            </w:r>
          </w:p>
        </w:tc>
        <w:tc>
          <w:tcPr>
            <w:tcW w:w="334"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1 387,02</w:t>
            </w:r>
          </w:p>
        </w:tc>
        <w:tc>
          <w:tcPr>
            <w:tcW w:w="209"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1 389,76</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1 471,96</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1 546,16</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1 623,50</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1 690,40</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1 726,96</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1 761,99</w:t>
            </w:r>
          </w:p>
        </w:tc>
        <w:tc>
          <w:tcPr>
            <w:tcW w:w="193"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1 759,85</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1 779,62</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1 790,81</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1 832,21</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1 862,24</w:t>
            </w:r>
          </w:p>
        </w:tc>
      </w:tr>
      <w:tr w:rsidR="00226F05" w:rsidRPr="00226F05" w:rsidTr="00BD4FAF">
        <w:tc>
          <w:tcPr>
            <w:tcW w:w="2142" w:type="pct"/>
            <w:tcBorders>
              <w:top w:val="nil"/>
              <w:left w:val="single" w:sz="4" w:space="0" w:color="auto"/>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rPr>
                <w:rFonts w:ascii="Times New Roman" w:eastAsia="Times New Roman" w:hAnsi="Times New Roman" w:cs="Times New Roman"/>
                <w:sz w:val="20"/>
                <w:szCs w:val="20"/>
                <w:lang w:eastAsia="ru-RU"/>
              </w:rPr>
            </w:pPr>
            <w:r w:rsidRPr="00226F05">
              <w:rPr>
                <w:rFonts w:ascii="Times New Roman" w:eastAsia="Times New Roman" w:hAnsi="Times New Roman" w:cs="Times New Roman"/>
                <w:sz w:val="20"/>
                <w:szCs w:val="20"/>
                <w:lang w:eastAsia="ru-RU"/>
              </w:rPr>
              <w:t>Тепловой энергии в горячей воде потребителям – население (с НДС)</w:t>
            </w:r>
          </w:p>
        </w:tc>
        <w:tc>
          <w:tcPr>
            <w:tcW w:w="334"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z w:val="16"/>
                <w:szCs w:val="16"/>
                <w:lang w:eastAsia="ru-RU"/>
              </w:rPr>
            </w:pPr>
            <w:r w:rsidRPr="00226F05">
              <w:rPr>
                <w:rFonts w:ascii="Times New Roman" w:eastAsia="Times New Roman" w:hAnsi="Times New Roman" w:cs="Times New Roman"/>
                <w:sz w:val="16"/>
                <w:szCs w:val="16"/>
                <w:lang w:eastAsia="ru-RU"/>
              </w:rPr>
              <w:t>1 636,68</w:t>
            </w:r>
          </w:p>
        </w:tc>
        <w:tc>
          <w:tcPr>
            <w:tcW w:w="209"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1 639,91</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1 736,91</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1 824,47</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1 915,73</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1 994,67</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2 037,81</w:t>
            </w:r>
          </w:p>
        </w:tc>
        <w:tc>
          <w:tcPr>
            <w:tcW w:w="182"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2 079,15</w:t>
            </w:r>
          </w:p>
        </w:tc>
        <w:tc>
          <w:tcPr>
            <w:tcW w:w="193"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2 076,62</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2 099,95</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2 113,16</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2 162,00</w:t>
            </w:r>
          </w:p>
        </w:tc>
        <w:tc>
          <w:tcPr>
            <w:tcW w:w="257" w:type="pct"/>
            <w:tcBorders>
              <w:top w:val="nil"/>
              <w:left w:val="nil"/>
              <w:bottom w:val="single" w:sz="4" w:space="0" w:color="auto"/>
              <w:right w:val="single" w:sz="4" w:space="0" w:color="auto"/>
            </w:tcBorders>
            <w:shd w:val="clear" w:color="auto" w:fill="auto"/>
            <w:noWrap/>
            <w:vAlign w:val="center"/>
            <w:hideMark/>
          </w:tcPr>
          <w:p w:rsidR="003F6578" w:rsidRPr="00226F05" w:rsidRDefault="003F6578" w:rsidP="00E64331">
            <w:pPr>
              <w:spacing w:after="0" w:line="240" w:lineRule="auto"/>
              <w:ind w:left="-57" w:right="-57"/>
              <w:jc w:val="center"/>
              <w:rPr>
                <w:rFonts w:ascii="Times New Roman" w:eastAsia="Times New Roman" w:hAnsi="Times New Roman" w:cs="Times New Roman"/>
                <w:spacing w:val="-20"/>
                <w:sz w:val="16"/>
                <w:szCs w:val="16"/>
                <w:lang w:eastAsia="ru-RU"/>
              </w:rPr>
            </w:pPr>
            <w:r w:rsidRPr="00226F05">
              <w:rPr>
                <w:rFonts w:ascii="Times New Roman" w:eastAsia="Times New Roman" w:hAnsi="Times New Roman" w:cs="Times New Roman"/>
                <w:spacing w:val="-20"/>
                <w:sz w:val="16"/>
                <w:szCs w:val="16"/>
                <w:lang w:eastAsia="ru-RU"/>
              </w:rPr>
              <w:t>2 197,45</w:t>
            </w:r>
          </w:p>
        </w:tc>
      </w:tr>
    </w:tbl>
    <w:p w:rsidR="00FC21CE" w:rsidRPr="00226F05" w:rsidRDefault="005142DE" w:rsidP="009D2DEA">
      <w:pPr>
        <w:spacing w:after="0" w:line="240" w:lineRule="auto"/>
        <w:ind w:left="-57" w:right="-57"/>
        <w:rPr>
          <w:rFonts w:ascii="Times New Roman" w:hAnsi="Times New Roman" w:cs="Times New Roman"/>
          <w:sz w:val="28"/>
          <w:szCs w:val="28"/>
        </w:rPr>
      </w:pPr>
      <w:r w:rsidRPr="00226F05">
        <w:rPr>
          <w:rFonts w:ascii="Times New Roman" w:hAnsi="Times New Roman" w:cs="Times New Roman"/>
          <w:b/>
          <w:sz w:val="24"/>
          <w:szCs w:val="24"/>
        </w:rPr>
        <w:t xml:space="preserve">Рисунок </w:t>
      </w:r>
      <w:r w:rsidR="00A3060E" w:rsidRPr="00226F05">
        <w:rPr>
          <w:rFonts w:ascii="Times New Roman" w:hAnsi="Times New Roman" w:cs="Times New Roman"/>
          <w:b/>
          <w:sz w:val="24"/>
          <w:szCs w:val="24"/>
        </w:rPr>
        <w:fldChar w:fldCharType="begin"/>
      </w:r>
      <w:r w:rsidRPr="00226F05">
        <w:rPr>
          <w:rFonts w:ascii="Times New Roman" w:hAnsi="Times New Roman" w:cs="Times New Roman"/>
          <w:b/>
          <w:sz w:val="24"/>
          <w:szCs w:val="24"/>
        </w:rPr>
        <w:instrText xml:space="preserve"> SEQ Рисунок \* ARABIC </w:instrText>
      </w:r>
      <w:r w:rsidR="00A3060E" w:rsidRPr="00226F05">
        <w:rPr>
          <w:rFonts w:ascii="Times New Roman" w:hAnsi="Times New Roman" w:cs="Times New Roman"/>
          <w:b/>
          <w:sz w:val="24"/>
          <w:szCs w:val="24"/>
        </w:rPr>
        <w:fldChar w:fldCharType="separate"/>
      </w:r>
      <w:r w:rsidR="00995FF1" w:rsidRPr="00226F05">
        <w:rPr>
          <w:rFonts w:ascii="Times New Roman" w:hAnsi="Times New Roman" w:cs="Times New Roman"/>
          <w:b/>
          <w:noProof/>
          <w:sz w:val="24"/>
          <w:szCs w:val="24"/>
        </w:rPr>
        <w:t>1</w:t>
      </w:r>
      <w:r w:rsidR="00A3060E" w:rsidRPr="00226F05">
        <w:rPr>
          <w:rFonts w:ascii="Times New Roman" w:hAnsi="Times New Roman" w:cs="Times New Roman"/>
          <w:b/>
          <w:sz w:val="24"/>
          <w:szCs w:val="24"/>
        </w:rPr>
        <w:fldChar w:fldCharType="end"/>
      </w:r>
      <w:r w:rsidRPr="00226F05">
        <w:rPr>
          <w:rFonts w:ascii="Times New Roman" w:hAnsi="Times New Roman" w:cs="Times New Roman"/>
          <w:b/>
          <w:sz w:val="24"/>
          <w:szCs w:val="24"/>
        </w:rPr>
        <w:t>.  Тарифы на тепловую энергию (мощность), отпускаемую от источника (источников) тепловой энергии конечным потребител</w:t>
      </w:r>
      <w:bookmarkStart w:id="18" w:name="_GoBack"/>
      <w:bookmarkEnd w:id="18"/>
      <w:r w:rsidRPr="00226F05">
        <w:rPr>
          <w:rFonts w:ascii="Times New Roman" w:hAnsi="Times New Roman" w:cs="Times New Roman"/>
          <w:b/>
          <w:sz w:val="24"/>
          <w:szCs w:val="24"/>
        </w:rPr>
        <w:t>ям г. Тобольска до 2028 г</w:t>
      </w:r>
      <w:r w:rsidR="00652C80" w:rsidRPr="00226F05">
        <w:rPr>
          <w:rFonts w:ascii="Times New Roman" w:hAnsi="Times New Roman" w:cs="Times New Roman"/>
          <w:b/>
          <w:sz w:val="24"/>
          <w:szCs w:val="24"/>
        </w:rPr>
        <w:t xml:space="preserve">., руб. /Гкал </w:t>
      </w:r>
      <w:r w:rsidRPr="00226F05">
        <w:rPr>
          <w:rFonts w:ascii="Times New Roman" w:hAnsi="Times New Roman" w:cs="Times New Roman"/>
          <w:b/>
          <w:sz w:val="24"/>
          <w:szCs w:val="24"/>
        </w:rPr>
        <w:t xml:space="preserve"> </w:t>
      </w:r>
    </w:p>
    <w:p w:rsidR="00534284" w:rsidRPr="00226F05" w:rsidRDefault="00534284" w:rsidP="005142DE">
      <w:pPr>
        <w:spacing w:after="0" w:line="240" w:lineRule="auto"/>
        <w:rPr>
          <w:rFonts w:ascii="Times New Roman" w:hAnsi="Times New Roman" w:cs="Times New Roman"/>
          <w:sz w:val="28"/>
          <w:szCs w:val="28"/>
        </w:rPr>
        <w:sectPr w:rsidR="00534284" w:rsidRPr="00226F05">
          <w:pgSz w:w="16838" w:h="11906" w:orient="landscape"/>
          <w:pgMar w:top="851" w:right="1134" w:bottom="1701" w:left="1134" w:header="709" w:footer="709" w:gutter="0"/>
          <w:cols w:space="720"/>
        </w:sectPr>
      </w:pPr>
    </w:p>
    <w:p w:rsidR="00542716" w:rsidRPr="00226F05" w:rsidRDefault="00542716" w:rsidP="00542716">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lastRenderedPageBreak/>
        <w:t>Плата за подключение к системе теплоснабжения определяется на основании и в соответствии со следующими нормативными правовыми документами:</w:t>
      </w:r>
    </w:p>
    <w:p w:rsidR="00542716" w:rsidRPr="00226F05" w:rsidRDefault="00542716" w:rsidP="00542716">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Федеральный закон от 27.07.2010 № 190-ФЗ «О теплоснабжении»;</w:t>
      </w:r>
    </w:p>
    <w:p w:rsidR="00542716" w:rsidRPr="00226F05" w:rsidRDefault="00542716" w:rsidP="00542716">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Расчет платы за подключение к системе теплоснабжения осуществляется на основании разделов </w:t>
      </w:r>
      <w:r w:rsidRPr="00226F05">
        <w:rPr>
          <w:rFonts w:ascii="Times New Roman" w:hAnsi="Times New Roman" w:cs="Times New Roman"/>
          <w:sz w:val="28"/>
          <w:szCs w:val="28"/>
          <w:lang w:val="en-US"/>
        </w:rPr>
        <w:t>IX</w:t>
      </w:r>
      <w:r w:rsidRPr="00226F05">
        <w:rPr>
          <w:rFonts w:ascii="Times New Roman" w:hAnsi="Times New Roman" w:cs="Times New Roman"/>
          <w:sz w:val="28"/>
          <w:szCs w:val="28"/>
        </w:rPr>
        <w:t>.</w:t>
      </w:r>
      <w:r w:rsidRPr="00226F05">
        <w:rPr>
          <w:rFonts w:ascii="Times New Roman" w:hAnsi="Times New Roman" w:cs="Times New Roman"/>
          <w:sz w:val="28"/>
          <w:szCs w:val="28"/>
          <w:lang w:val="en-US"/>
        </w:rPr>
        <w:t>IX</w:t>
      </w:r>
      <w:r w:rsidRPr="00226F05">
        <w:rPr>
          <w:rFonts w:ascii="Times New Roman" w:hAnsi="Times New Roman" w:cs="Times New Roman"/>
          <w:sz w:val="28"/>
          <w:szCs w:val="28"/>
        </w:rPr>
        <w:t xml:space="preserve"> «Методических указаний по расчету регулируемых цен (тарифов) в сфере теплоснабжения», утв. Приказом ФСТ России от 13.06.2013 г. № 760-э;</w:t>
      </w:r>
    </w:p>
    <w:p w:rsidR="00542716" w:rsidRPr="00226F05" w:rsidRDefault="00542716" w:rsidP="00542716">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Постановление Правительства Российской Федерации от 22.10.2012 № 1075 «О ценообразовании в сфере теплоснабжения» (вместе с «Основами ценообразования в сфере теплоснабжения», «Правилами регулирования цен (тарифов) в сфере теплоснабжения») (с </w:t>
      </w:r>
      <w:r w:rsidR="008B7DAB" w:rsidRPr="00226F05">
        <w:rPr>
          <w:rFonts w:ascii="Times New Roman" w:hAnsi="Times New Roman" w:cs="Times New Roman"/>
          <w:sz w:val="28"/>
          <w:szCs w:val="28"/>
        </w:rPr>
        <w:t>31.12</w:t>
      </w:r>
      <w:r w:rsidRPr="00226F05">
        <w:rPr>
          <w:rFonts w:ascii="Times New Roman" w:hAnsi="Times New Roman" w:cs="Times New Roman"/>
          <w:sz w:val="28"/>
          <w:szCs w:val="28"/>
        </w:rPr>
        <w:t>.201</w:t>
      </w:r>
      <w:r w:rsidR="008B7DAB" w:rsidRPr="00226F05">
        <w:rPr>
          <w:rFonts w:ascii="Times New Roman" w:hAnsi="Times New Roman" w:cs="Times New Roman"/>
          <w:sz w:val="28"/>
          <w:szCs w:val="28"/>
        </w:rPr>
        <w:t>5</w:t>
      </w:r>
      <w:r w:rsidRPr="00226F05">
        <w:rPr>
          <w:rFonts w:ascii="Times New Roman" w:hAnsi="Times New Roman" w:cs="Times New Roman"/>
          <w:sz w:val="28"/>
          <w:szCs w:val="28"/>
        </w:rPr>
        <w:t>);</w:t>
      </w:r>
    </w:p>
    <w:p w:rsidR="00542716" w:rsidRPr="00226F05" w:rsidRDefault="00542716" w:rsidP="00953F5F">
      <w:pPr>
        <w:pStyle w:val="ac"/>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градостроительное законодательство Российской Федерации.</w:t>
      </w:r>
    </w:p>
    <w:p w:rsidR="00542716" w:rsidRPr="00226F05" w:rsidRDefault="00542716" w:rsidP="00542716">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Плата за подключение к системе теплоснабжения определяется для каждого потребителя, в отношении которого принято решение о подключении к системе теплоснабжения исходя из подключаемой тепловой нагрузки, в индивидуальном порядке.</w:t>
      </w:r>
    </w:p>
    <w:p w:rsidR="00542716" w:rsidRPr="00226F05" w:rsidRDefault="00542716" w:rsidP="00542716">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26F05">
        <w:rPr>
          <w:rFonts w:ascii="Times New Roman" w:eastAsia="Calibri" w:hAnsi="Times New Roman" w:cs="Times New Roman"/>
          <w:sz w:val="28"/>
          <w:szCs w:val="28"/>
          <w:lang w:eastAsia="ru-RU"/>
        </w:rPr>
        <w:t xml:space="preserve">Расходы, финансирование которых предусмотрено за счет тарифов на тепловую энергию (мощность), тарифов на услуги по передаче тепловой энергии, средств бюджетов бюджетной системы </w:t>
      </w:r>
      <w:r w:rsidRPr="00226F05">
        <w:rPr>
          <w:rFonts w:ascii="Times New Roman" w:hAnsi="Times New Roman" w:cs="Times New Roman"/>
          <w:sz w:val="28"/>
          <w:szCs w:val="28"/>
        </w:rPr>
        <w:t>Российской Федерации</w:t>
      </w:r>
      <w:r w:rsidRPr="00226F05">
        <w:rPr>
          <w:rFonts w:ascii="Times New Roman" w:eastAsia="Calibri" w:hAnsi="Times New Roman" w:cs="Times New Roman"/>
          <w:sz w:val="28"/>
          <w:szCs w:val="28"/>
          <w:lang w:eastAsia="ru-RU"/>
        </w:rPr>
        <w:t xml:space="preserve"> и государственных корпораций, не учитываются при расчете платы за подключение.</w:t>
      </w:r>
    </w:p>
    <w:p w:rsidR="00CB587E" w:rsidRPr="00226F05" w:rsidRDefault="00CB587E" w:rsidP="00CB587E">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 xml:space="preserve">Плата за </w:t>
      </w:r>
      <w:r w:rsidR="00953F5F" w:rsidRPr="00226F05">
        <w:rPr>
          <w:rFonts w:ascii="Times New Roman" w:hAnsi="Times New Roman" w:cs="Times New Roman"/>
          <w:sz w:val="28"/>
          <w:szCs w:val="28"/>
        </w:rPr>
        <w:t>подключение включает</w:t>
      </w:r>
      <w:r w:rsidRPr="00226F05">
        <w:rPr>
          <w:rFonts w:ascii="Times New Roman" w:hAnsi="Times New Roman" w:cs="Times New Roman"/>
          <w:sz w:val="28"/>
          <w:szCs w:val="28"/>
        </w:rPr>
        <w:t xml:space="preserve"> следующие составляющие:</w:t>
      </w:r>
    </w:p>
    <w:p w:rsidR="00CB587E" w:rsidRPr="00226F05" w:rsidRDefault="00CB587E" w:rsidP="00CB587E">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расходы на проведение мероприятий по подключению объектов заявителей (перспективных потребителей);</w:t>
      </w:r>
    </w:p>
    <w:p w:rsidR="00CB587E" w:rsidRPr="00226F05" w:rsidRDefault="00CB587E" w:rsidP="00CB587E">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расходы на создание и реконструкцию тепловых сетей от существующих тепловых сетей или источников тепловой энергии до точек подключения объектов заявителей (перспективных потребителей);</w:t>
      </w:r>
    </w:p>
    <w:p w:rsidR="00CB587E" w:rsidRPr="00226F05" w:rsidRDefault="00CB587E" w:rsidP="00CB587E">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расходы на создание и реконструкцию тепловых пунктов от существующих тепловых сетей или источников тепловой энергии до точек подключения объектов заявителей;</w:t>
      </w:r>
    </w:p>
    <w:p w:rsidR="00CB587E" w:rsidRPr="00226F05" w:rsidRDefault="00CB587E" w:rsidP="00CB587E">
      <w:pPr>
        <w:pStyle w:val="ac"/>
        <w:numPr>
          <w:ilvl w:val="0"/>
          <w:numId w:val="31"/>
        </w:numPr>
        <w:tabs>
          <w:tab w:val="left" w:pos="993"/>
        </w:tabs>
        <w:spacing w:after="0" w:line="240" w:lineRule="auto"/>
        <w:ind w:left="0" w:firstLine="709"/>
        <w:jc w:val="both"/>
        <w:rPr>
          <w:rFonts w:ascii="Times New Roman" w:hAnsi="Times New Roman" w:cs="Times New Roman"/>
          <w:sz w:val="28"/>
          <w:szCs w:val="28"/>
        </w:rPr>
      </w:pPr>
      <w:r w:rsidRPr="00226F05">
        <w:rPr>
          <w:rFonts w:ascii="Times New Roman" w:hAnsi="Times New Roman" w:cs="Times New Roman"/>
          <w:sz w:val="28"/>
          <w:szCs w:val="28"/>
        </w:rPr>
        <w:t>налог на прибыль.</w:t>
      </w:r>
    </w:p>
    <w:p w:rsidR="005038D3" w:rsidRPr="00226F05" w:rsidRDefault="00CB587E" w:rsidP="005038D3">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Согласно п. 167 Методических указаний расчет платы за подключение в расчете на единицу мощности подключаемой тепловой нагрузки производится по представленным в орган регулирования прогнозным данным о планируемых на календарный год расходах на подключение, определенных в соответствии с прогнозируемым спросом на основе представленных заявок на подключение в зонах существующей и будущей застройки на основании утвержденных в установленном порядке схемы теплоснабжения и (или) инвестиционной программы, а также с учетом положени</w:t>
      </w:r>
      <w:r w:rsidR="005038D3" w:rsidRPr="00226F05">
        <w:rPr>
          <w:rFonts w:ascii="Times New Roman" w:hAnsi="Times New Roman" w:cs="Times New Roman"/>
          <w:sz w:val="28"/>
          <w:szCs w:val="28"/>
        </w:rPr>
        <w:t>й п. 173 Методических указаний.</w:t>
      </w:r>
    </w:p>
    <w:p w:rsidR="00A177F3" w:rsidRPr="00226F05" w:rsidRDefault="005038D3" w:rsidP="005038D3">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Общие расходы за период до 2028 г. на новое</w:t>
      </w:r>
      <w:r w:rsidR="00A177F3" w:rsidRPr="00226F05">
        <w:rPr>
          <w:rFonts w:ascii="Times New Roman" w:hAnsi="Times New Roman" w:cs="Times New Roman"/>
          <w:sz w:val="28"/>
          <w:szCs w:val="28"/>
        </w:rPr>
        <w:t xml:space="preserve"> строительство сетей и сооружений </w:t>
      </w:r>
      <w:r w:rsidR="000512C0" w:rsidRPr="00226F05">
        <w:rPr>
          <w:rFonts w:ascii="Times New Roman" w:hAnsi="Times New Roman" w:cs="Times New Roman"/>
          <w:sz w:val="28"/>
          <w:szCs w:val="28"/>
        </w:rPr>
        <w:t xml:space="preserve">и на увеличение мощности источников для подключения перспективной нагрузки рассчитаны в размере </w:t>
      </w:r>
      <w:r w:rsidR="0041261B" w:rsidRPr="00226F05">
        <w:rPr>
          <w:rFonts w:ascii="Times New Roman" w:hAnsi="Times New Roman" w:cs="Times New Roman"/>
          <w:sz w:val="28"/>
          <w:szCs w:val="28"/>
        </w:rPr>
        <w:t>241 483</w:t>
      </w:r>
      <w:r w:rsidR="00A177F3" w:rsidRPr="00226F05">
        <w:rPr>
          <w:rFonts w:ascii="Times New Roman" w:hAnsi="Times New Roman" w:cs="Times New Roman"/>
          <w:sz w:val="28"/>
          <w:szCs w:val="28"/>
        </w:rPr>
        <w:t xml:space="preserve"> тыс. руб.</w:t>
      </w:r>
      <w:r w:rsidR="000512C0" w:rsidRPr="00226F05">
        <w:rPr>
          <w:rFonts w:ascii="Times New Roman" w:hAnsi="Times New Roman" w:cs="Times New Roman"/>
          <w:sz w:val="28"/>
          <w:szCs w:val="28"/>
        </w:rPr>
        <w:t xml:space="preserve"> </w:t>
      </w:r>
      <w:r w:rsidRPr="00226F05">
        <w:rPr>
          <w:rFonts w:ascii="Times New Roman" w:hAnsi="Times New Roman" w:cs="Times New Roman"/>
          <w:sz w:val="28"/>
          <w:szCs w:val="28"/>
        </w:rPr>
        <w:t xml:space="preserve"> </w:t>
      </w:r>
      <w:r w:rsidR="00A177F3" w:rsidRPr="00226F05">
        <w:rPr>
          <w:rFonts w:ascii="Times New Roman" w:hAnsi="Times New Roman" w:cs="Times New Roman"/>
          <w:sz w:val="28"/>
          <w:szCs w:val="28"/>
        </w:rPr>
        <w:t xml:space="preserve">На период </w:t>
      </w:r>
      <w:r w:rsidR="0041261B" w:rsidRPr="00226F05">
        <w:rPr>
          <w:rFonts w:ascii="Times New Roman" w:hAnsi="Times New Roman" w:cs="Times New Roman"/>
          <w:sz w:val="28"/>
          <w:szCs w:val="28"/>
        </w:rPr>
        <w:lastRenderedPageBreak/>
        <w:t>2017-</w:t>
      </w:r>
      <w:r w:rsidR="00A177F3" w:rsidRPr="00226F05">
        <w:rPr>
          <w:rFonts w:ascii="Times New Roman" w:hAnsi="Times New Roman" w:cs="Times New Roman"/>
          <w:sz w:val="28"/>
          <w:szCs w:val="28"/>
        </w:rPr>
        <w:t xml:space="preserve">2028 </w:t>
      </w:r>
      <w:r w:rsidR="0041261B" w:rsidRPr="00226F05">
        <w:rPr>
          <w:rFonts w:ascii="Times New Roman" w:hAnsi="Times New Roman" w:cs="Times New Roman"/>
          <w:sz w:val="28"/>
          <w:szCs w:val="28"/>
        </w:rPr>
        <w:t>г</w:t>
      </w:r>
      <w:r w:rsidR="00A177F3" w:rsidRPr="00226F05">
        <w:rPr>
          <w:rFonts w:ascii="Times New Roman" w:hAnsi="Times New Roman" w:cs="Times New Roman"/>
          <w:sz w:val="28"/>
          <w:szCs w:val="28"/>
        </w:rPr>
        <w:t xml:space="preserve">г. планируется подключение потребителей с нагрузкой </w:t>
      </w:r>
      <w:r w:rsidR="000512C0" w:rsidRPr="00226F05">
        <w:rPr>
          <w:rFonts w:ascii="Times New Roman" w:hAnsi="Times New Roman" w:cs="Times New Roman"/>
          <w:sz w:val="28"/>
          <w:szCs w:val="28"/>
        </w:rPr>
        <w:t>44</w:t>
      </w:r>
      <w:r w:rsidR="00A177F3" w:rsidRPr="00226F05">
        <w:rPr>
          <w:rFonts w:ascii="Times New Roman" w:hAnsi="Times New Roman" w:cs="Times New Roman"/>
          <w:sz w:val="28"/>
          <w:szCs w:val="28"/>
        </w:rPr>
        <w:t>,6</w:t>
      </w:r>
      <w:r w:rsidR="0041261B" w:rsidRPr="00226F05">
        <w:rPr>
          <w:rFonts w:ascii="Times New Roman" w:hAnsi="Times New Roman" w:cs="Times New Roman"/>
          <w:sz w:val="28"/>
          <w:szCs w:val="28"/>
        </w:rPr>
        <w:t>7</w:t>
      </w:r>
      <w:r w:rsidR="000512C0" w:rsidRPr="00226F05">
        <w:rPr>
          <w:rFonts w:ascii="Times New Roman" w:hAnsi="Times New Roman" w:cs="Times New Roman"/>
          <w:sz w:val="28"/>
          <w:szCs w:val="28"/>
        </w:rPr>
        <w:t> </w:t>
      </w:r>
      <w:r w:rsidR="00A177F3" w:rsidRPr="00226F05">
        <w:rPr>
          <w:rFonts w:ascii="Times New Roman" w:hAnsi="Times New Roman" w:cs="Times New Roman"/>
          <w:sz w:val="28"/>
          <w:szCs w:val="28"/>
        </w:rPr>
        <w:t xml:space="preserve">Гкал/ч (без учета нагрузки по объектам, для которых </w:t>
      </w:r>
      <w:r w:rsidR="00B36C0C" w:rsidRPr="00226F05">
        <w:rPr>
          <w:rFonts w:ascii="Times New Roman" w:hAnsi="Times New Roman" w:cs="Times New Roman"/>
          <w:sz w:val="28"/>
          <w:szCs w:val="28"/>
        </w:rPr>
        <w:t xml:space="preserve">на момент разработки схемы </w:t>
      </w:r>
      <w:r w:rsidR="00A177F3" w:rsidRPr="00226F05">
        <w:rPr>
          <w:rFonts w:ascii="Times New Roman" w:hAnsi="Times New Roman" w:cs="Times New Roman"/>
          <w:sz w:val="28"/>
          <w:szCs w:val="28"/>
        </w:rPr>
        <w:t>определена индивидуальная плата за подключение</w:t>
      </w:r>
      <w:r w:rsidR="00275CB0" w:rsidRPr="00226F05">
        <w:rPr>
          <w:rFonts w:ascii="Times New Roman" w:hAnsi="Times New Roman" w:cs="Times New Roman"/>
          <w:sz w:val="28"/>
          <w:szCs w:val="28"/>
        </w:rPr>
        <w:t>)</w:t>
      </w:r>
      <w:r w:rsidR="00A177F3" w:rsidRPr="00226F05">
        <w:rPr>
          <w:rFonts w:ascii="Times New Roman" w:hAnsi="Times New Roman" w:cs="Times New Roman"/>
          <w:sz w:val="28"/>
          <w:szCs w:val="28"/>
        </w:rPr>
        <w:t xml:space="preserve">. </w:t>
      </w:r>
    </w:p>
    <w:p w:rsidR="000512C0" w:rsidRPr="00226F05" w:rsidRDefault="000512C0" w:rsidP="005038D3">
      <w:pPr>
        <w:spacing w:after="0" w:line="240" w:lineRule="auto"/>
        <w:ind w:firstLine="709"/>
        <w:jc w:val="both"/>
        <w:rPr>
          <w:rFonts w:ascii="Times New Roman" w:hAnsi="Times New Roman" w:cs="Times New Roman"/>
          <w:sz w:val="28"/>
          <w:szCs w:val="28"/>
        </w:rPr>
      </w:pPr>
      <w:r w:rsidRPr="00226F05">
        <w:rPr>
          <w:rFonts w:ascii="Times New Roman" w:hAnsi="Times New Roman" w:cs="Times New Roman"/>
          <w:sz w:val="28"/>
          <w:szCs w:val="28"/>
        </w:rPr>
        <w:t>Расчетная величина платы за подключения на единицу тепловой мощности составит 5 405,93 тыс. руб./ Гкал/ч.</w:t>
      </w:r>
    </w:p>
    <w:sectPr w:rsidR="000512C0" w:rsidRPr="00226F05" w:rsidSect="00CB587E">
      <w:pgSz w:w="11907" w:h="16840" w:code="9"/>
      <w:pgMar w:top="1134" w:right="851"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8A1" w:rsidRDefault="006E18A1" w:rsidP="00086574">
      <w:pPr>
        <w:spacing w:after="0" w:line="240" w:lineRule="auto"/>
      </w:pPr>
      <w:r>
        <w:separator/>
      </w:r>
    </w:p>
  </w:endnote>
  <w:endnote w:type="continuationSeparator" w:id="0">
    <w:p w:rsidR="006E18A1" w:rsidRDefault="006E18A1"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auto"/>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Courier New CYR">
    <w:charset w:val="CC"/>
    <w:family w:val="modern"/>
    <w:pitch w:val="fixed"/>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60" w:rsidRDefault="00887360">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60" w:rsidRDefault="00887360" w:rsidP="006C45C3">
    <w:pPr>
      <w:pStyle w:val="af6"/>
      <w:pBdr>
        <w:top w:val="thinThickSmallGap" w:sz="24" w:space="1" w:color="622423" w:themeColor="accent2" w:themeShade="7F"/>
      </w:pBdr>
      <w:jc w:val="both"/>
      <w:rPr>
        <w:rFonts w:asciiTheme="majorHAnsi" w:eastAsiaTheme="majorEastAsia" w:hAnsiTheme="majorHAnsi" w:cstheme="majorBidi"/>
      </w:rPr>
    </w:pPr>
    <w:r w:rsidRPr="006C45C3">
      <w:rPr>
        <w:rFonts w:ascii="Times New Roman" w:eastAsiaTheme="majorEastAsia" w:hAnsi="Times New Roman" w:cs="Times New Roman"/>
        <w:b/>
        <w:i/>
      </w:rPr>
      <w:t>Этап 3</w:t>
    </w:r>
    <w:r w:rsidRPr="006C45C3">
      <w:rPr>
        <w:rFonts w:ascii="Times New Roman" w:eastAsiaTheme="majorEastAsia" w:hAnsi="Times New Roman" w:cs="Times New Roman"/>
        <w:i/>
      </w:rPr>
      <w:t xml:space="preserve"> Том 6. Обоснование инвестиций в строительство, реконструкцию и техническое перевооружение</w:t>
    </w:r>
    <w:r w:rsidRPr="006C45C3">
      <w:rPr>
        <w:rFonts w:ascii="Times New Roman" w:eastAsiaTheme="majorEastAsia" w:hAnsi="Times New Roman" w:cs="Times New Roman"/>
        <w: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PAGE   \* MERGEFORMAT</w:instrText>
    </w:r>
    <w:r>
      <w:rPr>
        <w:rFonts w:eastAsiaTheme="minorEastAsia"/>
      </w:rPr>
      <w:fldChar w:fldCharType="separate"/>
    </w:r>
    <w:r w:rsidR="009D2DEA" w:rsidRPr="009D2DEA">
      <w:rPr>
        <w:rFonts w:asciiTheme="majorHAnsi" w:eastAsiaTheme="majorEastAsia" w:hAnsiTheme="majorHAnsi" w:cstheme="majorBidi"/>
        <w:noProof/>
      </w:rPr>
      <w:t>40</w:t>
    </w:r>
    <w:r>
      <w:rPr>
        <w:rFonts w:asciiTheme="majorHAnsi" w:eastAsiaTheme="majorEastAsia" w:hAnsiTheme="majorHAnsi" w:cstheme="majorBidi"/>
      </w:rPr>
      <w:fldChar w:fldCharType="end"/>
    </w:r>
  </w:p>
  <w:p w:rsidR="00887360" w:rsidRDefault="008873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60" w:rsidRDefault="00887360">
    <w:pPr>
      <w:pStyle w:val="a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484151"/>
      <w:docPartObj>
        <w:docPartGallery w:val="Page Numbers (Bottom of Page)"/>
        <w:docPartUnique/>
      </w:docPartObj>
    </w:sdtPr>
    <w:sdtEndPr/>
    <w:sdtContent>
      <w:p w:rsidR="00887360" w:rsidRPr="005557A4" w:rsidRDefault="006E18A1">
        <w:pPr>
          <w:pStyle w:val="af6"/>
          <w:jc w:val="right"/>
        </w:pPr>
        <w:r>
          <w:fldChar w:fldCharType="begin"/>
        </w:r>
        <w:r>
          <w:instrText>PAGE   \* MERGEFORMAT</w:instrText>
        </w:r>
        <w:r>
          <w:fldChar w:fldCharType="separate"/>
        </w:r>
        <w:r w:rsidR="009D2DEA">
          <w:rPr>
            <w:noProof/>
          </w:rPr>
          <w:t>63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8A1" w:rsidRDefault="006E18A1" w:rsidP="00086574">
      <w:pPr>
        <w:spacing w:after="0" w:line="240" w:lineRule="auto"/>
      </w:pPr>
      <w:r>
        <w:separator/>
      </w:r>
    </w:p>
  </w:footnote>
  <w:footnote w:type="continuationSeparator" w:id="0">
    <w:p w:rsidR="006E18A1" w:rsidRDefault="006E18A1" w:rsidP="00086574">
      <w:pPr>
        <w:spacing w:after="0" w:line="240" w:lineRule="auto"/>
      </w:pPr>
      <w:r>
        <w:continuationSeparator/>
      </w:r>
    </w:p>
  </w:footnote>
  <w:footnote w:id="1">
    <w:p w:rsidR="00887360" w:rsidRPr="00EB0BD5" w:rsidRDefault="00887360" w:rsidP="00277209">
      <w:pPr>
        <w:tabs>
          <w:tab w:val="left" w:pos="1560"/>
          <w:tab w:val="left" w:pos="1985"/>
        </w:tabs>
        <w:spacing w:after="0" w:line="240" w:lineRule="auto"/>
        <w:contextualSpacing/>
        <w:jc w:val="both"/>
        <w:rPr>
          <w:rFonts w:ascii="Times New Roman" w:eastAsia="Calibri" w:hAnsi="Times New Roman" w:cs="Times New Roman"/>
          <w:color w:val="FF0000"/>
          <w:spacing w:val="3"/>
          <w:sz w:val="20"/>
          <w:szCs w:val="20"/>
        </w:rPr>
      </w:pPr>
      <w:r w:rsidRPr="00EB0BD5">
        <w:rPr>
          <w:rStyle w:val="af1"/>
          <w:rFonts w:ascii="Times New Roman" w:hAnsi="Times New Roman" w:cs="Times New Roman"/>
          <w:sz w:val="20"/>
          <w:szCs w:val="20"/>
        </w:rPr>
        <w:footnoteRef/>
      </w:r>
      <w:r w:rsidRPr="00EB0BD5">
        <w:rPr>
          <w:rFonts w:ascii="Times New Roman" w:hAnsi="Times New Roman" w:cs="Times New Roman"/>
          <w:sz w:val="20"/>
          <w:szCs w:val="20"/>
        </w:rPr>
        <w:t xml:space="preserve"> </w:t>
      </w:r>
      <w:r w:rsidRPr="00EB0BD5">
        <w:rPr>
          <w:rFonts w:ascii="Times New Roman" w:eastAsia="Calibri" w:hAnsi="Times New Roman" w:cs="Times New Roman"/>
          <w:color w:val="FF0000"/>
          <w:spacing w:val="3"/>
          <w:sz w:val="20"/>
          <w:szCs w:val="20"/>
        </w:rPr>
        <w:t xml:space="preserve"> </w:t>
      </w:r>
      <w:r w:rsidRPr="005963C8">
        <w:rPr>
          <w:rFonts w:ascii="Times New Roman" w:eastAsia="Calibri" w:hAnsi="Times New Roman" w:cs="Times New Roman"/>
          <w:spacing w:val="3"/>
          <w:sz w:val="20"/>
          <w:szCs w:val="20"/>
        </w:rPr>
        <w:t>В структуре себестоимости передачи тепловой энергии ОАО «УТСК» на 2016 г. утверждены расходы: на ремонт основных средств  в размере 45 705 тыс. руб., на амортизацию 18 728  тыс. руб. При оценке ценовых последствий учтено, что новый собственник магистральных сетей (ПАО «СУЭНКО») при формировании тарифа для конечных потребителей будет учитывать данные расходы.</w:t>
      </w:r>
    </w:p>
    <w:p w:rsidR="00887360" w:rsidRDefault="00887360" w:rsidP="00277209">
      <w:pPr>
        <w:pStyle w:val="af"/>
      </w:pPr>
    </w:p>
  </w:footnote>
  <w:footnote w:id="2">
    <w:p w:rsidR="00887360" w:rsidRPr="00D20F4B" w:rsidRDefault="00887360" w:rsidP="00F727F4">
      <w:pPr>
        <w:pStyle w:val="af"/>
      </w:pPr>
      <w:r w:rsidRPr="00341AF4">
        <w:rPr>
          <w:rStyle w:val="af1"/>
        </w:rPr>
        <w:footnoteRef/>
      </w:r>
      <w:r>
        <w:t xml:space="preserve"> </w:t>
      </w:r>
      <w:hyperlink r:id="rId1" w:history="1">
        <w:r w:rsidRPr="000C2340">
          <w:t>Указание</w:t>
        </w:r>
      </w:hyperlink>
      <w:r w:rsidRPr="000C2340">
        <w:t xml:space="preserve"> </w:t>
      </w:r>
      <w:r>
        <w:t xml:space="preserve">ЦБ </w:t>
      </w:r>
      <w:r w:rsidRPr="000C2340">
        <w:t>Р</w:t>
      </w:r>
      <w:r>
        <w:t>Ф</w:t>
      </w:r>
      <w:r w:rsidRPr="000C2340">
        <w:t xml:space="preserve"> </w:t>
      </w:r>
      <w:r>
        <w:t xml:space="preserve"> от 11.12.2015 № 3894-У (с  01.01.2016)</w:t>
      </w:r>
    </w:p>
    <w:p w:rsidR="00887360" w:rsidRPr="00D20F4B" w:rsidRDefault="00887360" w:rsidP="00F727F4">
      <w:pPr>
        <w:pStyle w:val="af"/>
      </w:pPr>
    </w:p>
  </w:footnote>
  <w:footnote w:id="3">
    <w:p w:rsidR="00887360" w:rsidRDefault="00887360" w:rsidP="00E67407">
      <w:pPr>
        <w:pStyle w:val="af"/>
      </w:pPr>
      <w:r>
        <w:rPr>
          <w:rStyle w:val="af1"/>
        </w:rPr>
        <w:footnoteRef/>
      </w:r>
      <w:r>
        <w:t xml:space="preserve"> Источник: Министерство строительства и ЖКХ РФ</w:t>
      </w:r>
    </w:p>
  </w:footnote>
  <w:footnote w:id="4">
    <w:p w:rsidR="00887360" w:rsidRDefault="00887360" w:rsidP="00DC7E65">
      <w:pPr>
        <w:pStyle w:val="af"/>
      </w:pPr>
      <w:r>
        <w:rPr>
          <w:rStyle w:val="af1"/>
        </w:rPr>
        <w:footnoteRef/>
      </w:r>
      <w:r>
        <w:t xml:space="preserve"> Подлежит дополнительному расчету после формирования мероприятий</w:t>
      </w:r>
    </w:p>
  </w:footnote>
  <w:footnote w:id="5">
    <w:p w:rsidR="00887360" w:rsidRDefault="00887360" w:rsidP="00DC7E65">
      <w:pPr>
        <w:pStyle w:val="af"/>
      </w:pPr>
      <w:r>
        <w:rPr>
          <w:rStyle w:val="af1"/>
        </w:rPr>
        <w:footnoteRef/>
      </w:r>
      <w:r>
        <w:t xml:space="preserve"> Подлежит дополнительному расчету после формирования мероприятий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60" w:rsidRDefault="00887360">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60" w:rsidRDefault="00887360" w:rsidP="00546282">
    <w:pPr>
      <w:pStyle w:val="af4"/>
      <w:pBdr>
        <w:bottom w:val="thickThinSmallGap" w:sz="24" w:space="0" w:color="622423" w:themeColor="accent2" w:themeShade="7F"/>
      </w:pBdr>
      <w:jc w:val="both"/>
      <w:rPr>
        <w:rFonts w:asciiTheme="majorHAnsi" w:eastAsiaTheme="majorEastAsia" w:hAnsiTheme="majorHAnsi" w:cstheme="majorBidi"/>
      </w:rPr>
    </w:pPr>
  </w:p>
  <w:p w:rsidR="00887360" w:rsidRDefault="006E18A1" w:rsidP="00546282">
    <w:pPr>
      <w:pStyle w:val="af4"/>
      <w:pBdr>
        <w:bottom w:val="thickThinSmallGap" w:sz="24" w:space="0" w:color="622423" w:themeColor="accent2" w:themeShade="7F"/>
      </w:pBdr>
      <w:jc w:val="both"/>
      <w:rPr>
        <w:rFonts w:asciiTheme="majorHAnsi" w:eastAsiaTheme="majorEastAsia" w:hAnsiTheme="majorHAnsi" w:cstheme="majorBidi"/>
        <w:sz w:val="32"/>
        <w:szCs w:val="32"/>
      </w:rPr>
    </w:pPr>
    <w:sdt>
      <w:sdtPr>
        <w:rPr>
          <w:rFonts w:asciiTheme="majorHAnsi" w:eastAsiaTheme="majorEastAsia" w:hAnsiTheme="majorHAnsi" w:cstheme="majorBidi"/>
        </w:rPr>
        <w:alias w:val="Заголовок"/>
        <w:id w:val="-314562437"/>
        <w:dataBinding w:prefixMappings="xmlns:ns0='http://schemas.openxmlformats.org/package/2006/metadata/core-properties' xmlns:ns1='http://purl.org/dc/elements/1.1/'" w:xpath="/ns0:coreProperties[1]/ns1:title[1]" w:storeItemID="{6C3C8BC8-F283-45AE-878A-BAB7291924A1}"/>
        <w:text/>
      </w:sdtPr>
      <w:sdtEndPr/>
      <w:sdtContent>
        <w:r w:rsidR="00887360" w:rsidRPr="001E19CC">
          <w:rPr>
            <w:rFonts w:asciiTheme="majorHAnsi" w:eastAsiaTheme="majorEastAsia" w:hAnsiTheme="majorHAnsi" w:cstheme="majorBidi"/>
          </w:rPr>
          <w:t>Схема теплоснабжения г. Тобольска на 2014-2028 годы и соответствующей электронной модели</w:t>
        </w:r>
      </w:sdtContent>
    </w:sdt>
  </w:p>
  <w:p w:rsidR="00887360" w:rsidRDefault="0088736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60" w:rsidRDefault="00887360">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60" w:rsidRPr="00EC7489" w:rsidRDefault="00887360" w:rsidP="00E6740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6F2AA8"/>
    <w:multiLevelType w:val="hybridMultilevel"/>
    <w:tmpl w:val="3D6E258A"/>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DA3055"/>
    <w:multiLevelType w:val="hybridMultilevel"/>
    <w:tmpl w:val="F7E489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F255C2"/>
    <w:multiLevelType w:val="hybridMultilevel"/>
    <w:tmpl w:val="8EC47E00"/>
    <w:lvl w:ilvl="0" w:tplc="7554B8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6"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5C77B2"/>
    <w:multiLevelType w:val="hybridMultilevel"/>
    <w:tmpl w:val="F3CC8434"/>
    <w:lvl w:ilvl="0" w:tplc="5F941C38">
      <w:start w:val="1"/>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7AF4465"/>
    <w:multiLevelType w:val="hybridMultilevel"/>
    <w:tmpl w:val="3C1C5ACA"/>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F51C9B"/>
    <w:multiLevelType w:val="hybridMultilevel"/>
    <w:tmpl w:val="4E7AF3A0"/>
    <w:lvl w:ilvl="0" w:tplc="2C52A5A6">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D3F2C1C"/>
    <w:multiLevelType w:val="hybridMultilevel"/>
    <w:tmpl w:val="59847884"/>
    <w:styleLink w:val="a"/>
    <w:lvl w:ilvl="0" w:tplc="04190001">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8"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6E34FB"/>
    <w:multiLevelType w:val="hybridMultilevel"/>
    <w:tmpl w:val="8B34CA4A"/>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2EE966E3"/>
    <w:multiLevelType w:val="hybridMultilevel"/>
    <w:tmpl w:val="BAF49242"/>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3F172CB"/>
    <w:multiLevelType w:val="hybridMultilevel"/>
    <w:tmpl w:val="509855FC"/>
    <w:lvl w:ilvl="0" w:tplc="7554B8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6" w15:restartNumberingAfterBreak="0">
    <w:nsid w:val="444D728D"/>
    <w:multiLevelType w:val="hybridMultilevel"/>
    <w:tmpl w:val="919A5192"/>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28"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9" w15:restartNumberingAfterBreak="0">
    <w:nsid w:val="4AC65D0D"/>
    <w:multiLevelType w:val="hybridMultilevel"/>
    <w:tmpl w:val="044645C8"/>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570457"/>
    <w:multiLevelType w:val="hybridMultilevel"/>
    <w:tmpl w:val="411643EE"/>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9" w15:restartNumberingAfterBreak="0">
    <w:nsid w:val="71650B4C"/>
    <w:multiLevelType w:val="singleLevel"/>
    <w:tmpl w:val="70DE7A12"/>
    <w:lvl w:ilvl="0">
      <w:start w:val="1"/>
      <w:numFmt w:val="bullet"/>
      <w:pStyle w:val="a1"/>
      <w:lvlText w:val=""/>
      <w:lvlJc w:val="left"/>
      <w:pPr>
        <w:tabs>
          <w:tab w:val="num" w:pos="360"/>
        </w:tabs>
        <w:ind w:left="360" w:hanging="360"/>
      </w:pPr>
      <w:rPr>
        <w:rFonts w:ascii="Symbol" w:hAnsi="Symbol" w:cs="Symbol" w:hint="default"/>
        <w:color w:val="auto"/>
      </w:rPr>
    </w:lvl>
  </w:abstractNum>
  <w:abstractNum w:abstractNumId="40"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41232A6"/>
    <w:multiLevelType w:val="multilevel"/>
    <w:tmpl w:val="0E1A4B4C"/>
    <w:styleLink w:val="1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2" w15:restartNumberingAfterBreak="0">
    <w:nsid w:val="78715EDC"/>
    <w:multiLevelType w:val="hybridMultilevel"/>
    <w:tmpl w:val="C2CCC1CC"/>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A9F68F3"/>
    <w:multiLevelType w:val="hybridMultilevel"/>
    <w:tmpl w:val="EC6A3822"/>
    <w:lvl w:ilvl="0" w:tplc="FFFFFFFF">
      <w:start w:val="1"/>
      <w:numFmt w:val="bullet"/>
      <w:pStyle w:val="a2"/>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16"/>
  </w:num>
  <w:num w:numId="4">
    <w:abstractNumId w:val="0"/>
  </w:num>
  <w:num w:numId="5">
    <w:abstractNumId w:val="37"/>
  </w:num>
  <w:num w:numId="6">
    <w:abstractNumId w:val="41"/>
  </w:num>
  <w:num w:numId="7">
    <w:abstractNumId w:val="40"/>
  </w:num>
  <w:num w:numId="8">
    <w:abstractNumId w:val="35"/>
  </w:num>
  <w:num w:numId="9">
    <w:abstractNumId w:val="12"/>
  </w:num>
  <w:num w:numId="10">
    <w:abstractNumId w:val="15"/>
  </w:num>
  <w:num w:numId="11">
    <w:abstractNumId w:val="34"/>
  </w:num>
  <w:num w:numId="12">
    <w:abstractNumId w:val="32"/>
  </w:num>
  <w:num w:numId="13">
    <w:abstractNumId w:val="1"/>
  </w:num>
  <w:num w:numId="14">
    <w:abstractNumId w:val="13"/>
  </w:num>
  <w:num w:numId="15">
    <w:abstractNumId w:val="25"/>
  </w:num>
  <w:num w:numId="16">
    <w:abstractNumId w:val="24"/>
  </w:num>
  <w:num w:numId="17">
    <w:abstractNumId w:val="23"/>
  </w:num>
  <w:num w:numId="18">
    <w:abstractNumId w:val="17"/>
  </w:num>
  <w:num w:numId="19">
    <w:abstractNumId w:val="27"/>
  </w:num>
  <w:num w:numId="20">
    <w:abstractNumId w:val="31"/>
  </w:num>
  <w:num w:numId="21">
    <w:abstractNumId w:val="28"/>
  </w:num>
  <w:num w:numId="22">
    <w:abstractNumId w:val="38"/>
  </w:num>
  <w:num w:numId="23">
    <w:abstractNumId w:val="5"/>
  </w:num>
  <w:num w:numId="24">
    <w:abstractNumId w:val="36"/>
  </w:num>
  <w:num w:numId="25">
    <w:abstractNumId w:val="20"/>
  </w:num>
  <w:num w:numId="26">
    <w:abstractNumId w:val="33"/>
  </w:num>
  <w:num w:numId="27">
    <w:abstractNumId w:val="43"/>
  </w:num>
  <w:num w:numId="28">
    <w:abstractNumId w:val="30"/>
  </w:num>
  <w:num w:numId="29">
    <w:abstractNumId w:val="10"/>
  </w:num>
  <w:num w:numId="30">
    <w:abstractNumId w:val="7"/>
  </w:num>
  <w:num w:numId="31">
    <w:abstractNumId w:val="22"/>
  </w:num>
  <w:num w:numId="32">
    <w:abstractNumId w:val="39"/>
  </w:num>
  <w:num w:numId="33">
    <w:abstractNumId w:val="14"/>
  </w:num>
  <w:num w:numId="34">
    <w:abstractNumId w:val="18"/>
  </w:num>
  <w:num w:numId="35">
    <w:abstractNumId w:val="19"/>
  </w:num>
  <w:num w:numId="36">
    <w:abstractNumId w:val="42"/>
  </w:num>
  <w:num w:numId="37">
    <w:abstractNumId w:val="9"/>
  </w:num>
  <w:num w:numId="38">
    <w:abstractNumId w:val="4"/>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
  </w:num>
  <w:num w:numId="42">
    <w:abstractNumId w:val="3"/>
  </w:num>
  <w:num w:numId="43">
    <w:abstractNumId w:val="21"/>
  </w:num>
  <w:num w:numId="44">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4B3A"/>
    <w:rsid w:val="00000D50"/>
    <w:rsid w:val="00001B56"/>
    <w:rsid w:val="00005771"/>
    <w:rsid w:val="000116E1"/>
    <w:rsid w:val="0001227B"/>
    <w:rsid w:val="00012422"/>
    <w:rsid w:val="00013D0C"/>
    <w:rsid w:val="00015C64"/>
    <w:rsid w:val="0001674C"/>
    <w:rsid w:val="000169D7"/>
    <w:rsid w:val="00027C91"/>
    <w:rsid w:val="000304A6"/>
    <w:rsid w:val="00037E62"/>
    <w:rsid w:val="00042361"/>
    <w:rsid w:val="00042DA0"/>
    <w:rsid w:val="0005091A"/>
    <w:rsid w:val="00050AC3"/>
    <w:rsid w:val="000512C0"/>
    <w:rsid w:val="00051A81"/>
    <w:rsid w:val="00052A0B"/>
    <w:rsid w:val="00057D7C"/>
    <w:rsid w:val="00064FB1"/>
    <w:rsid w:val="0007102F"/>
    <w:rsid w:val="00071117"/>
    <w:rsid w:val="00071641"/>
    <w:rsid w:val="00075B45"/>
    <w:rsid w:val="00076ABC"/>
    <w:rsid w:val="00081D31"/>
    <w:rsid w:val="00086574"/>
    <w:rsid w:val="000919C8"/>
    <w:rsid w:val="0009790A"/>
    <w:rsid w:val="000A08CA"/>
    <w:rsid w:val="000A2B0C"/>
    <w:rsid w:val="000B37A9"/>
    <w:rsid w:val="000B431C"/>
    <w:rsid w:val="000B5097"/>
    <w:rsid w:val="000B5D62"/>
    <w:rsid w:val="000B77AC"/>
    <w:rsid w:val="000C0E52"/>
    <w:rsid w:val="000C17CB"/>
    <w:rsid w:val="000C56FB"/>
    <w:rsid w:val="000C72FD"/>
    <w:rsid w:val="000D5B47"/>
    <w:rsid w:val="000D6623"/>
    <w:rsid w:val="000E4AFF"/>
    <w:rsid w:val="000E54AD"/>
    <w:rsid w:val="000E5970"/>
    <w:rsid w:val="000E5B09"/>
    <w:rsid w:val="000E5CDD"/>
    <w:rsid w:val="000F33E3"/>
    <w:rsid w:val="000F40E1"/>
    <w:rsid w:val="000F42BA"/>
    <w:rsid w:val="000F55DE"/>
    <w:rsid w:val="00100A4F"/>
    <w:rsid w:val="00101B3E"/>
    <w:rsid w:val="00103D2F"/>
    <w:rsid w:val="00105770"/>
    <w:rsid w:val="0010604B"/>
    <w:rsid w:val="00106761"/>
    <w:rsid w:val="00107878"/>
    <w:rsid w:val="00112C90"/>
    <w:rsid w:val="00113685"/>
    <w:rsid w:val="00113DE5"/>
    <w:rsid w:val="00121188"/>
    <w:rsid w:val="001250F7"/>
    <w:rsid w:val="00132CDC"/>
    <w:rsid w:val="00133AC3"/>
    <w:rsid w:val="0013530D"/>
    <w:rsid w:val="001407B2"/>
    <w:rsid w:val="00143103"/>
    <w:rsid w:val="00146CD2"/>
    <w:rsid w:val="00151BFA"/>
    <w:rsid w:val="001609B8"/>
    <w:rsid w:val="00163F2C"/>
    <w:rsid w:val="00171461"/>
    <w:rsid w:val="00175803"/>
    <w:rsid w:val="00176322"/>
    <w:rsid w:val="001819C1"/>
    <w:rsid w:val="0018501B"/>
    <w:rsid w:val="00187984"/>
    <w:rsid w:val="00190698"/>
    <w:rsid w:val="001929D0"/>
    <w:rsid w:val="001929F2"/>
    <w:rsid w:val="00193A27"/>
    <w:rsid w:val="00194B76"/>
    <w:rsid w:val="001A2117"/>
    <w:rsid w:val="001A39B9"/>
    <w:rsid w:val="001A5C63"/>
    <w:rsid w:val="001A71AC"/>
    <w:rsid w:val="001B618B"/>
    <w:rsid w:val="001C0946"/>
    <w:rsid w:val="001C4571"/>
    <w:rsid w:val="001C696A"/>
    <w:rsid w:val="001C7128"/>
    <w:rsid w:val="001D0C1F"/>
    <w:rsid w:val="001D1CE8"/>
    <w:rsid w:val="001D2E42"/>
    <w:rsid w:val="001E3E5F"/>
    <w:rsid w:val="001E77B1"/>
    <w:rsid w:val="001F10B8"/>
    <w:rsid w:val="001F4EAA"/>
    <w:rsid w:val="001F757A"/>
    <w:rsid w:val="001F7ECF"/>
    <w:rsid w:val="00201E7C"/>
    <w:rsid w:val="00204BD4"/>
    <w:rsid w:val="0020658E"/>
    <w:rsid w:val="0021225B"/>
    <w:rsid w:val="00213150"/>
    <w:rsid w:val="00213397"/>
    <w:rsid w:val="00215827"/>
    <w:rsid w:val="00215A22"/>
    <w:rsid w:val="0021680A"/>
    <w:rsid w:val="00220B37"/>
    <w:rsid w:val="00220D93"/>
    <w:rsid w:val="00226064"/>
    <w:rsid w:val="00226F05"/>
    <w:rsid w:val="002276FD"/>
    <w:rsid w:val="00227728"/>
    <w:rsid w:val="00230A58"/>
    <w:rsid w:val="00232DF6"/>
    <w:rsid w:val="0023388C"/>
    <w:rsid w:val="002433A0"/>
    <w:rsid w:val="00244736"/>
    <w:rsid w:val="002447A2"/>
    <w:rsid w:val="00245AA5"/>
    <w:rsid w:val="00245AA6"/>
    <w:rsid w:val="00250735"/>
    <w:rsid w:val="00250952"/>
    <w:rsid w:val="00251410"/>
    <w:rsid w:val="00251455"/>
    <w:rsid w:val="0025599C"/>
    <w:rsid w:val="0026130C"/>
    <w:rsid w:val="00261C45"/>
    <w:rsid w:val="0026297B"/>
    <w:rsid w:val="00262B12"/>
    <w:rsid w:val="00262BAD"/>
    <w:rsid w:val="002641B3"/>
    <w:rsid w:val="00271AEC"/>
    <w:rsid w:val="00272752"/>
    <w:rsid w:val="00272A86"/>
    <w:rsid w:val="00272AFB"/>
    <w:rsid w:val="00272B84"/>
    <w:rsid w:val="00275CB0"/>
    <w:rsid w:val="00277209"/>
    <w:rsid w:val="0027748B"/>
    <w:rsid w:val="0028071B"/>
    <w:rsid w:val="00280D6D"/>
    <w:rsid w:val="002811FE"/>
    <w:rsid w:val="00281784"/>
    <w:rsid w:val="00281905"/>
    <w:rsid w:val="00283B90"/>
    <w:rsid w:val="00287BC3"/>
    <w:rsid w:val="002900D4"/>
    <w:rsid w:val="00293011"/>
    <w:rsid w:val="00293FF9"/>
    <w:rsid w:val="002940E5"/>
    <w:rsid w:val="002943C9"/>
    <w:rsid w:val="002A183E"/>
    <w:rsid w:val="002A493E"/>
    <w:rsid w:val="002A7410"/>
    <w:rsid w:val="002B480D"/>
    <w:rsid w:val="002B6CF4"/>
    <w:rsid w:val="002C64CD"/>
    <w:rsid w:val="002D1CD9"/>
    <w:rsid w:val="002D4903"/>
    <w:rsid w:val="002D5E72"/>
    <w:rsid w:val="002D60B1"/>
    <w:rsid w:val="002D6A65"/>
    <w:rsid w:val="002D6F22"/>
    <w:rsid w:val="002D733A"/>
    <w:rsid w:val="002E1937"/>
    <w:rsid w:val="002E1F11"/>
    <w:rsid w:val="002E39C4"/>
    <w:rsid w:val="002E61C6"/>
    <w:rsid w:val="002F734D"/>
    <w:rsid w:val="00302B9C"/>
    <w:rsid w:val="003035BB"/>
    <w:rsid w:val="00303E56"/>
    <w:rsid w:val="003058FD"/>
    <w:rsid w:val="00305EF8"/>
    <w:rsid w:val="00307CB0"/>
    <w:rsid w:val="00311D50"/>
    <w:rsid w:val="00315FEE"/>
    <w:rsid w:val="0031648F"/>
    <w:rsid w:val="00323575"/>
    <w:rsid w:val="00324886"/>
    <w:rsid w:val="003311F8"/>
    <w:rsid w:val="003324AB"/>
    <w:rsid w:val="003324D8"/>
    <w:rsid w:val="00337200"/>
    <w:rsid w:val="00337B7D"/>
    <w:rsid w:val="003412AD"/>
    <w:rsid w:val="00341AA3"/>
    <w:rsid w:val="0034735C"/>
    <w:rsid w:val="00347D39"/>
    <w:rsid w:val="00347D60"/>
    <w:rsid w:val="003515EC"/>
    <w:rsid w:val="00353246"/>
    <w:rsid w:val="003535DD"/>
    <w:rsid w:val="00355618"/>
    <w:rsid w:val="00357735"/>
    <w:rsid w:val="00360E33"/>
    <w:rsid w:val="00362A03"/>
    <w:rsid w:val="003653D8"/>
    <w:rsid w:val="00365E30"/>
    <w:rsid w:val="003704DF"/>
    <w:rsid w:val="00371ADC"/>
    <w:rsid w:val="0037229E"/>
    <w:rsid w:val="00372C20"/>
    <w:rsid w:val="0037779C"/>
    <w:rsid w:val="00377DAE"/>
    <w:rsid w:val="0038183B"/>
    <w:rsid w:val="003A0230"/>
    <w:rsid w:val="003A207E"/>
    <w:rsid w:val="003A7ED4"/>
    <w:rsid w:val="003B0CDB"/>
    <w:rsid w:val="003B3605"/>
    <w:rsid w:val="003B5597"/>
    <w:rsid w:val="003B7C2E"/>
    <w:rsid w:val="003C3AD8"/>
    <w:rsid w:val="003C6A69"/>
    <w:rsid w:val="003C70AD"/>
    <w:rsid w:val="003D1111"/>
    <w:rsid w:val="003D25D3"/>
    <w:rsid w:val="003D3097"/>
    <w:rsid w:val="003E1666"/>
    <w:rsid w:val="003E33E1"/>
    <w:rsid w:val="003E3BB6"/>
    <w:rsid w:val="003E46FB"/>
    <w:rsid w:val="003E79C3"/>
    <w:rsid w:val="003F22E5"/>
    <w:rsid w:val="003F5E47"/>
    <w:rsid w:val="003F6578"/>
    <w:rsid w:val="004019E2"/>
    <w:rsid w:val="0040456E"/>
    <w:rsid w:val="00411D80"/>
    <w:rsid w:val="0041261B"/>
    <w:rsid w:val="00413306"/>
    <w:rsid w:val="00413C03"/>
    <w:rsid w:val="00414472"/>
    <w:rsid w:val="004155E8"/>
    <w:rsid w:val="00421044"/>
    <w:rsid w:val="004218B5"/>
    <w:rsid w:val="004220BB"/>
    <w:rsid w:val="004229DE"/>
    <w:rsid w:val="00427077"/>
    <w:rsid w:val="00427DB8"/>
    <w:rsid w:val="004313FB"/>
    <w:rsid w:val="00432014"/>
    <w:rsid w:val="00432CF9"/>
    <w:rsid w:val="00433E65"/>
    <w:rsid w:val="00435C05"/>
    <w:rsid w:val="00437AF3"/>
    <w:rsid w:val="00442CB3"/>
    <w:rsid w:val="00446CA6"/>
    <w:rsid w:val="00451FE9"/>
    <w:rsid w:val="00452FDA"/>
    <w:rsid w:val="00453963"/>
    <w:rsid w:val="00454586"/>
    <w:rsid w:val="00457162"/>
    <w:rsid w:val="0046139D"/>
    <w:rsid w:val="0046207A"/>
    <w:rsid w:val="00462D79"/>
    <w:rsid w:val="004722FC"/>
    <w:rsid w:val="0047377E"/>
    <w:rsid w:val="00473EB4"/>
    <w:rsid w:val="00474DB0"/>
    <w:rsid w:val="004757D5"/>
    <w:rsid w:val="00480E5C"/>
    <w:rsid w:val="004815C9"/>
    <w:rsid w:val="004820BA"/>
    <w:rsid w:val="004827C1"/>
    <w:rsid w:val="00483A26"/>
    <w:rsid w:val="00485827"/>
    <w:rsid w:val="00491477"/>
    <w:rsid w:val="00494441"/>
    <w:rsid w:val="004A006C"/>
    <w:rsid w:val="004A4107"/>
    <w:rsid w:val="004A4504"/>
    <w:rsid w:val="004A5ED6"/>
    <w:rsid w:val="004A636E"/>
    <w:rsid w:val="004A74E6"/>
    <w:rsid w:val="004B09C0"/>
    <w:rsid w:val="004B0D98"/>
    <w:rsid w:val="004B1638"/>
    <w:rsid w:val="004B20DA"/>
    <w:rsid w:val="004B394A"/>
    <w:rsid w:val="004C2766"/>
    <w:rsid w:val="004C295F"/>
    <w:rsid w:val="004C3218"/>
    <w:rsid w:val="004C36B2"/>
    <w:rsid w:val="004D0FB0"/>
    <w:rsid w:val="004D176C"/>
    <w:rsid w:val="004D1C0F"/>
    <w:rsid w:val="004D1D12"/>
    <w:rsid w:val="004D799F"/>
    <w:rsid w:val="004E183E"/>
    <w:rsid w:val="004E28E5"/>
    <w:rsid w:val="004F4ADF"/>
    <w:rsid w:val="004F5416"/>
    <w:rsid w:val="00500773"/>
    <w:rsid w:val="005012B2"/>
    <w:rsid w:val="00501460"/>
    <w:rsid w:val="005038D3"/>
    <w:rsid w:val="00503977"/>
    <w:rsid w:val="0050597D"/>
    <w:rsid w:val="00506195"/>
    <w:rsid w:val="00506828"/>
    <w:rsid w:val="00507C81"/>
    <w:rsid w:val="005111F4"/>
    <w:rsid w:val="005142DE"/>
    <w:rsid w:val="00514F70"/>
    <w:rsid w:val="0052103D"/>
    <w:rsid w:val="00522155"/>
    <w:rsid w:val="00522227"/>
    <w:rsid w:val="005252D6"/>
    <w:rsid w:val="00530E09"/>
    <w:rsid w:val="0053220D"/>
    <w:rsid w:val="00532786"/>
    <w:rsid w:val="00534284"/>
    <w:rsid w:val="0053434C"/>
    <w:rsid w:val="005345A0"/>
    <w:rsid w:val="00535D9E"/>
    <w:rsid w:val="00536388"/>
    <w:rsid w:val="00542716"/>
    <w:rsid w:val="0054391A"/>
    <w:rsid w:val="0054608E"/>
    <w:rsid w:val="00546282"/>
    <w:rsid w:val="00553A35"/>
    <w:rsid w:val="00554F90"/>
    <w:rsid w:val="00556634"/>
    <w:rsid w:val="005632AF"/>
    <w:rsid w:val="0057025F"/>
    <w:rsid w:val="00571C4C"/>
    <w:rsid w:val="00572043"/>
    <w:rsid w:val="00572346"/>
    <w:rsid w:val="005727B6"/>
    <w:rsid w:val="00572F50"/>
    <w:rsid w:val="00576600"/>
    <w:rsid w:val="005766BE"/>
    <w:rsid w:val="00576808"/>
    <w:rsid w:val="00576D3B"/>
    <w:rsid w:val="0058078E"/>
    <w:rsid w:val="0058335F"/>
    <w:rsid w:val="005876ED"/>
    <w:rsid w:val="005933F5"/>
    <w:rsid w:val="00594323"/>
    <w:rsid w:val="005945C9"/>
    <w:rsid w:val="005963C8"/>
    <w:rsid w:val="005A4FD0"/>
    <w:rsid w:val="005A6DAB"/>
    <w:rsid w:val="005B0871"/>
    <w:rsid w:val="005B264E"/>
    <w:rsid w:val="005B37E1"/>
    <w:rsid w:val="005B4855"/>
    <w:rsid w:val="005C0D79"/>
    <w:rsid w:val="005C3577"/>
    <w:rsid w:val="005D1F35"/>
    <w:rsid w:val="005D2B33"/>
    <w:rsid w:val="005D4078"/>
    <w:rsid w:val="005D5274"/>
    <w:rsid w:val="005D67E1"/>
    <w:rsid w:val="005E02DC"/>
    <w:rsid w:val="005E179A"/>
    <w:rsid w:val="005E24C6"/>
    <w:rsid w:val="005E5B15"/>
    <w:rsid w:val="005E5EBB"/>
    <w:rsid w:val="005F0D9B"/>
    <w:rsid w:val="005F7A28"/>
    <w:rsid w:val="00604DFB"/>
    <w:rsid w:val="00614D9F"/>
    <w:rsid w:val="00621C71"/>
    <w:rsid w:val="00626B88"/>
    <w:rsid w:val="00630748"/>
    <w:rsid w:val="0063229A"/>
    <w:rsid w:val="0063300A"/>
    <w:rsid w:val="00637FE0"/>
    <w:rsid w:val="0064276D"/>
    <w:rsid w:val="00643D7D"/>
    <w:rsid w:val="00645EF0"/>
    <w:rsid w:val="006523C3"/>
    <w:rsid w:val="00652C80"/>
    <w:rsid w:val="006554F3"/>
    <w:rsid w:val="0065679A"/>
    <w:rsid w:val="0065695A"/>
    <w:rsid w:val="0065797B"/>
    <w:rsid w:val="00657B14"/>
    <w:rsid w:val="00657E4B"/>
    <w:rsid w:val="00667BD5"/>
    <w:rsid w:val="00667C2A"/>
    <w:rsid w:val="00671BC3"/>
    <w:rsid w:val="00676455"/>
    <w:rsid w:val="006802C7"/>
    <w:rsid w:val="00683844"/>
    <w:rsid w:val="0068724A"/>
    <w:rsid w:val="006919F8"/>
    <w:rsid w:val="006932AB"/>
    <w:rsid w:val="00696953"/>
    <w:rsid w:val="006A0848"/>
    <w:rsid w:val="006A1286"/>
    <w:rsid w:val="006A3BE3"/>
    <w:rsid w:val="006A4364"/>
    <w:rsid w:val="006A466C"/>
    <w:rsid w:val="006A5E76"/>
    <w:rsid w:val="006A6DA1"/>
    <w:rsid w:val="006B0642"/>
    <w:rsid w:val="006B16CB"/>
    <w:rsid w:val="006C0B2F"/>
    <w:rsid w:val="006C1191"/>
    <w:rsid w:val="006C3AE2"/>
    <w:rsid w:val="006C45C3"/>
    <w:rsid w:val="006C4A5A"/>
    <w:rsid w:val="006C780E"/>
    <w:rsid w:val="006D0891"/>
    <w:rsid w:val="006D2D6B"/>
    <w:rsid w:val="006D6582"/>
    <w:rsid w:val="006D6BF9"/>
    <w:rsid w:val="006D6C1F"/>
    <w:rsid w:val="006E1121"/>
    <w:rsid w:val="006E133D"/>
    <w:rsid w:val="006E18A1"/>
    <w:rsid w:val="006E6C39"/>
    <w:rsid w:val="006F097C"/>
    <w:rsid w:val="006F2853"/>
    <w:rsid w:val="006F45C5"/>
    <w:rsid w:val="006F5835"/>
    <w:rsid w:val="007012C0"/>
    <w:rsid w:val="0070172B"/>
    <w:rsid w:val="00701F88"/>
    <w:rsid w:val="00703512"/>
    <w:rsid w:val="00704A7F"/>
    <w:rsid w:val="00704FBC"/>
    <w:rsid w:val="00706BE5"/>
    <w:rsid w:val="00712D65"/>
    <w:rsid w:val="007143B7"/>
    <w:rsid w:val="007168BE"/>
    <w:rsid w:val="0072293B"/>
    <w:rsid w:val="00722EBE"/>
    <w:rsid w:val="00723980"/>
    <w:rsid w:val="00724229"/>
    <w:rsid w:val="007249D7"/>
    <w:rsid w:val="00725E90"/>
    <w:rsid w:val="00733D70"/>
    <w:rsid w:val="007347C8"/>
    <w:rsid w:val="00736E61"/>
    <w:rsid w:val="007373F9"/>
    <w:rsid w:val="00737460"/>
    <w:rsid w:val="007401DC"/>
    <w:rsid w:val="00742BB8"/>
    <w:rsid w:val="00746664"/>
    <w:rsid w:val="00750EB3"/>
    <w:rsid w:val="0075511D"/>
    <w:rsid w:val="00755732"/>
    <w:rsid w:val="00755997"/>
    <w:rsid w:val="007559F8"/>
    <w:rsid w:val="00756BE3"/>
    <w:rsid w:val="00760F85"/>
    <w:rsid w:val="00761C36"/>
    <w:rsid w:val="007621DF"/>
    <w:rsid w:val="00763338"/>
    <w:rsid w:val="00764B73"/>
    <w:rsid w:val="00772E53"/>
    <w:rsid w:val="007747BA"/>
    <w:rsid w:val="0077483B"/>
    <w:rsid w:val="007758B4"/>
    <w:rsid w:val="00780E32"/>
    <w:rsid w:val="00781530"/>
    <w:rsid w:val="00783660"/>
    <w:rsid w:val="007847B9"/>
    <w:rsid w:val="0078778C"/>
    <w:rsid w:val="0079050D"/>
    <w:rsid w:val="00792291"/>
    <w:rsid w:val="00792FBA"/>
    <w:rsid w:val="007937CC"/>
    <w:rsid w:val="00793B1F"/>
    <w:rsid w:val="00796425"/>
    <w:rsid w:val="007A017D"/>
    <w:rsid w:val="007A2061"/>
    <w:rsid w:val="007A7E6F"/>
    <w:rsid w:val="007B2FD2"/>
    <w:rsid w:val="007B7119"/>
    <w:rsid w:val="007C4291"/>
    <w:rsid w:val="007C602C"/>
    <w:rsid w:val="007D5607"/>
    <w:rsid w:val="007D5AB7"/>
    <w:rsid w:val="007E0146"/>
    <w:rsid w:val="007E15DB"/>
    <w:rsid w:val="007E7F4B"/>
    <w:rsid w:val="007F02A4"/>
    <w:rsid w:val="007F65DE"/>
    <w:rsid w:val="007F7BD1"/>
    <w:rsid w:val="007F7F03"/>
    <w:rsid w:val="0080039B"/>
    <w:rsid w:val="008006E4"/>
    <w:rsid w:val="00805A21"/>
    <w:rsid w:val="008067F1"/>
    <w:rsid w:val="00807B24"/>
    <w:rsid w:val="0081010A"/>
    <w:rsid w:val="008104BF"/>
    <w:rsid w:val="008118F1"/>
    <w:rsid w:val="00811951"/>
    <w:rsid w:val="008139F8"/>
    <w:rsid w:val="00813FDA"/>
    <w:rsid w:val="00814706"/>
    <w:rsid w:val="00815F98"/>
    <w:rsid w:val="0081719A"/>
    <w:rsid w:val="008171BF"/>
    <w:rsid w:val="00817447"/>
    <w:rsid w:val="00826B1A"/>
    <w:rsid w:val="00830A5E"/>
    <w:rsid w:val="00832A95"/>
    <w:rsid w:val="00836784"/>
    <w:rsid w:val="00842580"/>
    <w:rsid w:val="00843D16"/>
    <w:rsid w:val="008516B9"/>
    <w:rsid w:val="00852202"/>
    <w:rsid w:val="00855A4F"/>
    <w:rsid w:val="00856A28"/>
    <w:rsid w:val="008602BB"/>
    <w:rsid w:val="00863F75"/>
    <w:rsid w:val="00865F10"/>
    <w:rsid w:val="008705F4"/>
    <w:rsid w:val="00874E5A"/>
    <w:rsid w:val="00877D35"/>
    <w:rsid w:val="00887360"/>
    <w:rsid w:val="0088770A"/>
    <w:rsid w:val="00892390"/>
    <w:rsid w:val="008945E7"/>
    <w:rsid w:val="00894BF8"/>
    <w:rsid w:val="0089794B"/>
    <w:rsid w:val="008A350B"/>
    <w:rsid w:val="008A394B"/>
    <w:rsid w:val="008A5FC9"/>
    <w:rsid w:val="008B5434"/>
    <w:rsid w:val="008B5C23"/>
    <w:rsid w:val="008B7DAB"/>
    <w:rsid w:val="008C2CF1"/>
    <w:rsid w:val="008C76BA"/>
    <w:rsid w:val="008C7856"/>
    <w:rsid w:val="008D363D"/>
    <w:rsid w:val="008D49A2"/>
    <w:rsid w:val="008D5F11"/>
    <w:rsid w:val="008D7786"/>
    <w:rsid w:val="008E4C62"/>
    <w:rsid w:val="008E797E"/>
    <w:rsid w:val="008F4BAA"/>
    <w:rsid w:val="008F4F50"/>
    <w:rsid w:val="008F6F4E"/>
    <w:rsid w:val="008F7178"/>
    <w:rsid w:val="00900A38"/>
    <w:rsid w:val="00901476"/>
    <w:rsid w:val="009042A7"/>
    <w:rsid w:val="009050F2"/>
    <w:rsid w:val="009070C3"/>
    <w:rsid w:val="0090741E"/>
    <w:rsid w:val="00907A54"/>
    <w:rsid w:val="00913C33"/>
    <w:rsid w:val="009162F4"/>
    <w:rsid w:val="00917C7F"/>
    <w:rsid w:val="0092424C"/>
    <w:rsid w:val="0092503B"/>
    <w:rsid w:val="0093171F"/>
    <w:rsid w:val="009323F7"/>
    <w:rsid w:val="00932C01"/>
    <w:rsid w:val="009361D2"/>
    <w:rsid w:val="00936DEA"/>
    <w:rsid w:val="00936F3E"/>
    <w:rsid w:val="009372BE"/>
    <w:rsid w:val="00941F96"/>
    <w:rsid w:val="00941FA8"/>
    <w:rsid w:val="00942C1B"/>
    <w:rsid w:val="009440EE"/>
    <w:rsid w:val="00944927"/>
    <w:rsid w:val="00945629"/>
    <w:rsid w:val="0094753F"/>
    <w:rsid w:val="00951A41"/>
    <w:rsid w:val="00952935"/>
    <w:rsid w:val="00953F5F"/>
    <w:rsid w:val="00953FE8"/>
    <w:rsid w:val="009567F8"/>
    <w:rsid w:val="00960782"/>
    <w:rsid w:val="00960A78"/>
    <w:rsid w:val="00960ADE"/>
    <w:rsid w:val="009616AD"/>
    <w:rsid w:val="00963EC4"/>
    <w:rsid w:val="00965F78"/>
    <w:rsid w:val="00965FB2"/>
    <w:rsid w:val="00970071"/>
    <w:rsid w:val="00975935"/>
    <w:rsid w:val="0097661C"/>
    <w:rsid w:val="0097735A"/>
    <w:rsid w:val="00984C95"/>
    <w:rsid w:val="00986205"/>
    <w:rsid w:val="009931C7"/>
    <w:rsid w:val="00994880"/>
    <w:rsid w:val="00995FF1"/>
    <w:rsid w:val="00997564"/>
    <w:rsid w:val="00997F35"/>
    <w:rsid w:val="009A2043"/>
    <w:rsid w:val="009A4AC6"/>
    <w:rsid w:val="009A4B26"/>
    <w:rsid w:val="009B1194"/>
    <w:rsid w:val="009B1544"/>
    <w:rsid w:val="009B2788"/>
    <w:rsid w:val="009B2D89"/>
    <w:rsid w:val="009B304F"/>
    <w:rsid w:val="009B3B2D"/>
    <w:rsid w:val="009B40CE"/>
    <w:rsid w:val="009C5802"/>
    <w:rsid w:val="009C60E3"/>
    <w:rsid w:val="009C6400"/>
    <w:rsid w:val="009D0F30"/>
    <w:rsid w:val="009D2C62"/>
    <w:rsid w:val="009D2DEA"/>
    <w:rsid w:val="009D4B09"/>
    <w:rsid w:val="009E2116"/>
    <w:rsid w:val="009E2567"/>
    <w:rsid w:val="009E335C"/>
    <w:rsid w:val="009E42B5"/>
    <w:rsid w:val="009E51C6"/>
    <w:rsid w:val="009F031A"/>
    <w:rsid w:val="009F091B"/>
    <w:rsid w:val="009F1EB2"/>
    <w:rsid w:val="009F2871"/>
    <w:rsid w:val="009F530E"/>
    <w:rsid w:val="009F5D03"/>
    <w:rsid w:val="00A05AFC"/>
    <w:rsid w:val="00A1420B"/>
    <w:rsid w:val="00A14722"/>
    <w:rsid w:val="00A16680"/>
    <w:rsid w:val="00A177F3"/>
    <w:rsid w:val="00A30060"/>
    <w:rsid w:val="00A3060E"/>
    <w:rsid w:val="00A30D75"/>
    <w:rsid w:val="00A30EEC"/>
    <w:rsid w:val="00A34424"/>
    <w:rsid w:val="00A35B9A"/>
    <w:rsid w:val="00A375A9"/>
    <w:rsid w:val="00A45C4F"/>
    <w:rsid w:val="00A50979"/>
    <w:rsid w:val="00A55143"/>
    <w:rsid w:val="00A56FF5"/>
    <w:rsid w:val="00A60730"/>
    <w:rsid w:val="00A63621"/>
    <w:rsid w:val="00A65AE2"/>
    <w:rsid w:val="00A742D2"/>
    <w:rsid w:val="00A7437E"/>
    <w:rsid w:val="00A77526"/>
    <w:rsid w:val="00A8287B"/>
    <w:rsid w:val="00A8297D"/>
    <w:rsid w:val="00A83A67"/>
    <w:rsid w:val="00A841AE"/>
    <w:rsid w:val="00A846E9"/>
    <w:rsid w:val="00A84BD0"/>
    <w:rsid w:val="00A86924"/>
    <w:rsid w:val="00A87956"/>
    <w:rsid w:val="00A9051E"/>
    <w:rsid w:val="00A94D8A"/>
    <w:rsid w:val="00A97EBC"/>
    <w:rsid w:val="00AA267F"/>
    <w:rsid w:val="00AA7DD3"/>
    <w:rsid w:val="00AA7ED9"/>
    <w:rsid w:val="00AB27AE"/>
    <w:rsid w:val="00AB27B5"/>
    <w:rsid w:val="00AB313B"/>
    <w:rsid w:val="00AC0DEF"/>
    <w:rsid w:val="00AC2BDD"/>
    <w:rsid w:val="00AC72C6"/>
    <w:rsid w:val="00AD0FB5"/>
    <w:rsid w:val="00AD1220"/>
    <w:rsid w:val="00AD4E08"/>
    <w:rsid w:val="00AD5E21"/>
    <w:rsid w:val="00AD5F13"/>
    <w:rsid w:val="00AD712D"/>
    <w:rsid w:val="00AE29F1"/>
    <w:rsid w:val="00AE3C3D"/>
    <w:rsid w:val="00AE66FC"/>
    <w:rsid w:val="00AF0AC4"/>
    <w:rsid w:val="00AF2B0E"/>
    <w:rsid w:val="00AF6937"/>
    <w:rsid w:val="00AF7992"/>
    <w:rsid w:val="00AF7EE9"/>
    <w:rsid w:val="00B00D60"/>
    <w:rsid w:val="00B01658"/>
    <w:rsid w:val="00B07078"/>
    <w:rsid w:val="00B10062"/>
    <w:rsid w:val="00B11018"/>
    <w:rsid w:val="00B13707"/>
    <w:rsid w:val="00B229F2"/>
    <w:rsid w:val="00B2388C"/>
    <w:rsid w:val="00B23C4E"/>
    <w:rsid w:val="00B25753"/>
    <w:rsid w:val="00B2666D"/>
    <w:rsid w:val="00B36C0C"/>
    <w:rsid w:val="00B409DE"/>
    <w:rsid w:val="00B47165"/>
    <w:rsid w:val="00B51529"/>
    <w:rsid w:val="00B618C7"/>
    <w:rsid w:val="00B61C27"/>
    <w:rsid w:val="00B646DF"/>
    <w:rsid w:val="00B64FD6"/>
    <w:rsid w:val="00B70B85"/>
    <w:rsid w:val="00B72E3E"/>
    <w:rsid w:val="00B7517A"/>
    <w:rsid w:val="00B770BC"/>
    <w:rsid w:val="00B81F3E"/>
    <w:rsid w:val="00B867A8"/>
    <w:rsid w:val="00B90CDC"/>
    <w:rsid w:val="00B92E14"/>
    <w:rsid w:val="00B93ADF"/>
    <w:rsid w:val="00BA1F61"/>
    <w:rsid w:val="00BA3E04"/>
    <w:rsid w:val="00BA4309"/>
    <w:rsid w:val="00BA4902"/>
    <w:rsid w:val="00BA6C14"/>
    <w:rsid w:val="00BA6CC6"/>
    <w:rsid w:val="00BA7010"/>
    <w:rsid w:val="00BB10FA"/>
    <w:rsid w:val="00BB279C"/>
    <w:rsid w:val="00BB4EE7"/>
    <w:rsid w:val="00BB7182"/>
    <w:rsid w:val="00BB7ADD"/>
    <w:rsid w:val="00BC487C"/>
    <w:rsid w:val="00BC6720"/>
    <w:rsid w:val="00BC6E77"/>
    <w:rsid w:val="00BD0488"/>
    <w:rsid w:val="00BD2C37"/>
    <w:rsid w:val="00BD4FAF"/>
    <w:rsid w:val="00BD7FFC"/>
    <w:rsid w:val="00BE15C1"/>
    <w:rsid w:val="00BE4B40"/>
    <w:rsid w:val="00BE5B52"/>
    <w:rsid w:val="00BE6206"/>
    <w:rsid w:val="00BE738A"/>
    <w:rsid w:val="00BF11B5"/>
    <w:rsid w:val="00BF315D"/>
    <w:rsid w:val="00BF33D2"/>
    <w:rsid w:val="00C016EE"/>
    <w:rsid w:val="00C017DE"/>
    <w:rsid w:val="00C035F2"/>
    <w:rsid w:val="00C03C90"/>
    <w:rsid w:val="00C10F0A"/>
    <w:rsid w:val="00C13516"/>
    <w:rsid w:val="00C143C9"/>
    <w:rsid w:val="00C20A32"/>
    <w:rsid w:val="00C216E6"/>
    <w:rsid w:val="00C23E71"/>
    <w:rsid w:val="00C2698E"/>
    <w:rsid w:val="00C26FBC"/>
    <w:rsid w:val="00C30D94"/>
    <w:rsid w:val="00C33E2A"/>
    <w:rsid w:val="00C358D2"/>
    <w:rsid w:val="00C36482"/>
    <w:rsid w:val="00C37277"/>
    <w:rsid w:val="00C37DD6"/>
    <w:rsid w:val="00C4055C"/>
    <w:rsid w:val="00C50D3A"/>
    <w:rsid w:val="00C5167B"/>
    <w:rsid w:val="00C5180F"/>
    <w:rsid w:val="00C52CD3"/>
    <w:rsid w:val="00C540F0"/>
    <w:rsid w:val="00C54522"/>
    <w:rsid w:val="00C54A7C"/>
    <w:rsid w:val="00C558C1"/>
    <w:rsid w:val="00C57923"/>
    <w:rsid w:val="00C63A86"/>
    <w:rsid w:val="00C649BD"/>
    <w:rsid w:val="00C66C9E"/>
    <w:rsid w:val="00C718C5"/>
    <w:rsid w:val="00C71CBC"/>
    <w:rsid w:val="00C740B8"/>
    <w:rsid w:val="00C81BB0"/>
    <w:rsid w:val="00C8202E"/>
    <w:rsid w:val="00C82F2E"/>
    <w:rsid w:val="00C903BB"/>
    <w:rsid w:val="00C9085A"/>
    <w:rsid w:val="00C92DFE"/>
    <w:rsid w:val="00C92F3F"/>
    <w:rsid w:val="00C956B5"/>
    <w:rsid w:val="00CA61AF"/>
    <w:rsid w:val="00CA653F"/>
    <w:rsid w:val="00CA6BDD"/>
    <w:rsid w:val="00CB0334"/>
    <w:rsid w:val="00CB587E"/>
    <w:rsid w:val="00CC0195"/>
    <w:rsid w:val="00CC3976"/>
    <w:rsid w:val="00CD339C"/>
    <w:rsid w:val="00CD4AB4"/>
    <w:rsid w:val="00CD4E48"/>
    <w:rsid w:val="00CD65E9"/>
    <w:rsid w:val="00CE1CE0"/>
    <w:rsid w:val="00CE29B3"/>
    <w:rsid w:val="00CE3FC8"/>
    <w:rsid w:val="00CE52C6"/>
    <w:rsid w:val="00CE5DAD"/>
    <w:rsid w:val="00CE640D"/>
    <w:rsid w:val="00CF0C9F"/>
    <w:rsid w:val="00CF1BCE"/>
    <w:rsid w:val="00CF3C2B"/>
    <w:rsid w:val="00CF5114"/>
    <w:rsid w:val="00D02354"/>
    <w:rsid w:val="00D048BF"/>
    <w:rsid w:val="00D06983"/>
    <w:rsid w:val="00D117E7"/>
    <w:rsid w:val="00D12DC8"/>
    <w:rsid w:val="00D12F95"/>
    <w:rsid w:val="00D236F0"/>
    <w:rsid w:val="00D247A2"/>
    <w:rsid w:val="00D25B17"/>
    <w:rsid w:val="00D2631C"/>
    <w:rsid w:val="00D26404"/>
    <w:rsid w:val="00D315FB"/>
    <w:rsid w:val="00D40FC6"/>
    <w:rsid w:val="00D41E8A"/>
    <w:rsid w:val="00D44A51"/>
    <w:rsid w:val="00D4787B"/>
    <w:rsid w:val="00D522BA"/>
    <w:rsid w:val="00D529C4"/>
    <w:rsid w:val="00D54632"/>
    <w:rsid w:val="00D67D35"/>
    <w:rsid w:val="00D67E1B"/>
    <w:rsid w:val="00D67EEC"/>
    <w:rsid w:val="00D80C9F"/>
    <w:rsid w:val="00D825B6"/>
    <w:rsid w:val="00D82A5E"/>
    <w:rsid w:val="00D85C58"/>
    <w:rsid w:val="00D87F30"/>
    <w:rsid w:val="00D90B29"/>
    <w:rsid w:val="00D91FCA"/>
    <w:rsid w:val="00D93847"/>
    <w:rsid w:val="00D9413D"/>
    <w:rsid w:val="00D95279"/>
    <w:rsid w:val="00DB227B"/>
    <w:rsid w:val="00DB3E69"/>
    <w:rsid w:val="00DC01BF"/>
    <w:rsid w:val="00DC4CDC"/>
    <w:rsid w:val="00DC6F30"/>
    <w:rsid w:val="00DC71B8"/>
    <w:rsid w:val="00DC7E65"/>
    <w:rsid w:val="00DD05D4"/>
    <w:rsid w:val="00DD1250"/>
    <w:rsid w:val="00DD4D6F"/>
    <w:rsid w:val="00DD6B2F"/>
    <w:rsid w:val="00DD76A9"/>
    <w:rsid w:val="00DE062D"/>
    <w:rsid w:val="00DE2ADE"/>
    <w:rsid w:val="00DF4380"/>
    <w:rsid w:val="00DF49A0"/>
    <w:rsid w:val="00E04B3A"/>
    <w:rsid w:val="00E05054"/>
    <w:rsid w:val="00E15892"/>
    <w:rsid w:val="00E16A5D"/>
    <w:rsid w:val="00E17A32"/>
    <w:rsid w:val="00E20691"/>
    <w:rsid w:val="00E21D36"/>
    <w:rsid w:val="00E2360E"/>
    <w:rsid w:val="00E257D2"/>
    <w:rsid w:val="00E26077"/>
    <w:rsid w:val="00E26ABD"/>
    <w:rsid w:val="00E32829"/>
    <w:rsid w:val="00E32DC4"/>
    <w:rsid w:val="00E34821"/>
    <w:rsid w:val="00E37A95"/>
    <w:rsid w:val="00E458BC"/>
    <w:rsid w:val="00E47ED4"/>
    <w:rsid w:val="00E506F3"/>
    <w:rsid w:val="00E53BED"/>
    <w:rsid w:val="00E5755D"/>
    <w:rsid w:val="00E64331"/>
    <w:rsid w:val="00E65599"/>
    <w:rsid w:val="00E67407"/>
    <w:rsid w:val="00E67EC0"/>
    <w:rsid w:val="00E70A53"/>
    <w:rsid w:val="00E70E90"/>
    <w:rsid w:val="00E71FF5"/>
    <w:rsid w:val="00E766B4"/>
    <w:rsid w:val="00E768DA"/>
    <w:rsid w:val="00E81A72"/>
    <w:rsid w:val="00E825D2"/>
    <w:rsid w:val="00E83282"/>
    <w:rsid w:val="00E85A51"/>
    <w:rsid w:val="00E87F7B"/>
    <w:rsid w:val="00E924E3"/>
    <w:rsid w:val="00E96D8D"/>
    <w:rsid w:val="00E97488"/>
    <w:rsid w:val="00E975D0"/>
    <w:rsid w:val="00EA1327"/>
    <w:rsid w:val="00EA30DA"/>
    <w:rsid w:val="00EA4995"/>
    <w:rsid w:val="00EB0BD5"/>
    <w:rsid w:val="00EB2575"/>
    <w:rsid w:val="00EB294C"/>
    <w:rsid w:val="00EC031B"/>
    <w:rsid w:val="00EC08C4"/>
    <w:rsid w:val="00EC0E0A"/>
    <w:rsid w:val="00EC2A6B"/>
    <w:rsid w:val="00ED42EB"/>
    <w:rsid w:val="00ED4D6F"/>
    <w:rsid w:val="00EE4996"/>
    <w:rsid w:val="00EE50FA"/>
    <w:rsid w:val="00EE5561"/>
    <w:rsid w:val="00EF118B"/>
    <w:rsid w:val="00EF1D2C"/>
    <w:rsid w:val="00EF48B6"/>
    <w:rsid w:val="00EF60B8"/>
    <w:rsid w:val="00EF78D9"/>
    <w:rsid w:val="00F0400F"/>
    <w:rsid w:val="00F0591F"/>
    <w:rsid w:val="00F07779"/>
    <w:rsid w:val="00F114FC"/>
    <w:rsid w:val="00F25EA7"/>
    <w:rsid w:val="00F25F78"/>
    <w:rsid w:val="00F2781B"/>
    <w:rsid w:val="00F329B6"/>
    <w:rsid w:val="00F362A0"/>
    <w:rsid w:val="00F418E0"/>
    <w:rsid w:val="00F457D7"/>
    <w:rsid w:val="00F45AF6"/>
    <w:rsid w:val="00F4728C"/>
    <w:rsid w:val="00F500DA"/>
    <w:rsid w:val="00F50182"/>
    <w:rsid w:val="00F511C5"/>
    <w:rsid w:val="00F533A4"/>
    <w:rsid w:val="00F552F3"/>
    <w:rsid w:val="00F61406"/>
    <w:rsid w:val="00F630A1"/>
    <w:rsid w:val="00F65AC5"/>
    <w:rsid w:val="00F6711A"/>
    <w:rsid w:val="00F71308"/>
    <w:rsid w:val="00F727F4"/>
    <w:rsid w:val="00F749B6"/>
    <w:rsid w:val="00F75308"/>
    <w:rsid w:val="00F7547B"/>
    <w:rsid w:val="00F8071B"/>
    <w:rsid w:val="00F8199C"/>
    <w:rsid w:val="00F843BA"/>
    <w:rsid w:val="00FA0A3C"/>
    <w:rsid w:val="00FA0B7A"/>
    <w:rsid w:val="00FA2B04"/>
    <w:rsid w:val="00FA5270"/>
    <w:rsid w:val="00FA5D7E"/>
    <w:rsid w:val="00FA6998"/>
    <w:rsid w:val="00FB37EA"/>
    <w:rsid w:val="00FB3DCA"/>
    <w:rsid w:val="00FB5108"/>
    <w:rsid w:val="00FB6C84"/>
    <w:rsid w:val="00FB7A9E"/>
    <w:rsid w:val="00FC0104"/>
    <w:rsid w:val="00FC21CE"/>
    <w:rsid w:val="00FC2A1D"/>
    <w:rsid w:val="00FC3523"/>
    <w:rsid w:val="00FC5820"/>
    <w:rsid w:val="00FC5F3F"/>
    <w:rsid w:val="00FD5471"/>
    <w:rsid w:val="00FD586D"/>
    <w:rsid w:val="00FD64AE"/>
    <w:rsid w:val="00FD7E6C"/>
    <w:rsid w:val="00FE170B"/>
    <w:rsid w:val="00FE3737"/>
    <w:rsid w:val="00FE5967"/>
    <w:rsid w:val="00FE648F"/>
    <w:rsid w:val="00FE6846"/>
    <w:rsid w:val="00FE7E44"/>
    <w:rsid w:val="00FF2E31"/>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0D88E4-74F2-4883-8858-D04D853F1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3">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3"/>
    <w:next w:val="a3"/>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Заголовок 2 Знак Знак, Знак1 Знак Знак, Знак1 Знак1,Знак1 Знак1,Заголовок 2 Знак2 Знак,Заголовок 2 Знак1 Знак Знак Знак,Заголовок 2 Знак Знак Знак Знак Знак,H2"/>
    <w:basedOn w:val="a3"/>
    <w:next w:val="a3"/>
    <w:link w:val="22"/>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
    <w:basedOn w:val="a3"/>
    <w:next w:val="a3"/>
    <w:link w:val="31"/>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link w:val="40"/>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3"/>
    <w:next w:val="a3"/>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3"/>
    <w:next w:val="a3"/>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3"/>
    <w:next w:val="a3"/>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3"/>
    <w:next w:val="a3"/>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Intense Emphasis"/>
    <w:basedOn w:val="a4"/>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4"/>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 Знак2 Знак1, Знак2 Знак Знак,Знак2 Знак Знак2,Заголовок 2 Знак Знак Знак, Знак1 Знак Знак Знак, Знак1 Знак1 Знак,Знак1 Знак1 Знак,Заголовок 2 Знак2 Знак Знак,Заголовок 2 Знак1 Знак Знак Знак Знак,H2 Знак"/>
    <w:basedOn w:val="a4"/>
    <w:link w:val="20"/>
    <w:rsid w:val="00E04B3A"/>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 Знак Знак, Знак3 Знак1, Знак3 Знак Знак,Знак3 Знак"/>
    <w:basedOn w:val="a4"/>
    <w:link w:val="30"/>
    <w:rsid w:val="00E04B3A"/>
    <w:rPr>
      <w:rFonts w:asciiTheme="majorHAnsi" w:eastAsiaTheme="majorEastAsia" w:hAnsiTheme="majorHAnsi" w:cstheme="majorBidi"/>
      <w:b/>
      <w:bCs/>
      <w:color w:val="4F81BD" w:themeColor="accent1"/>
    </w:rPr>
  </w:style>
  <w:style w:type="paragraph" w:styleId="a8">
    <w:name w:val="TOC Heading"/>
    <w:basedOn w:val="14"/>
    <w:next w:val="a3"/>
    <w:uiPriority w:val="39"/>
    <w:unhideWhenUsed/>
    <w:qFormat/>
    <w:rsid w:val="00E04B3A"/>
    <w:pPr>
      <w:outlineLvl w:val="9"/>
    </w:pPr>
    <w:rPr>
      <w:lang w:eastAsia="ru-RU"/>
    </w:rPr>
  </w:style>
  <w:style w:type="paragraph" w:styleId="16">
    <w:name w:val="toc 1"/>
    <w:basedOn w:val="a3"/>
    <w:next w:val="a3"/>
    <w:autoRedefine/>
    <w:uiPriority w:val="39"/>
    <w:unhideWhenUsed/>
    <w:qFormat/>
    <w:rsid w:val="00175803"/>
    <w:pPr>
      <w:tabs>
        <w:tab w:val="right" w:leader="dot" w:pos="9356"/>
      </w:tabs>
      <w:spacing w:after="100"/>
    </w:pPr>
    <w:rPr>
      <w:rFonts w:ascii="Times New Roman" w:hAnsi="Times New Roman"/>
      <w:sz w:val="28"/>
    </w:rPr>
  </w:style>
  <w:style w:type="paragraph" w:styleId="23">
    <w:name w:val="toc 2"/>
    <w:basedOn w:val="a3"/>
    <w:next w:val="a3"/>
    <w:autoRedefine/>
    <w:uiPriority w:val="39"/>
    <w:unhideWhenUsed/>
    <w:qFormat/>
    <w:rsid w:val="00175803"/>
    <w:pPr>
      <w:tabs>
        <w:tab w:val="right" w:leader="dot" w:pos="9356"/>
      </w:tabs>
      <w:spacing w:after="100"/>
      <w:ind w:left="220"/>
    </w:pPr>
    <w:rPr>
      <w:rFonts w:ascii="Times New Roman" w:hAnsi="Times New Roman"/>
      <w:sz w:val="28"/>
    </w:rPr>
  </w:style>
  <w:style w:type="paragraph" w:styleId="32">
    <w:name w:val="toc 3"/>
    <w:basedOn w:val="a3"/>
    <w:next w:val="a3"/>
    <w:autoRedefine/>
    <w:uiPriority w:val="39"/>
    <w:unhideWhenUsed/>
    <w:qFormat/>
    <w:rsid w:val="002F734D"/>
    <w:pPr>
      <w:spacing w:after="100"/>
      <w:ind w:left="440"/>
    </w:pPr>
    <w:rPr>
      <w:rFonts w:ascii="Times New Roman" w:hAnsi="Times New Roman"/>
      <w:sz w:val="24"/>
    </w:rPr>
  </w:style>
  <w:style w:type="character" w:styleId="a9">
    <w:name w:val="Hyperlink"/>
    <w:basedOn w:val="a4"/>
    <w:uiPriority w:val="99"/>
    <w:unhideWhenUsed/>
    <w:rsid w:val="00E04B3A"/>
    <w:rPr>
      <w:color w:val="0000FF" w:themeColor="hyperlink"/>
      <w:u w:val="single"/>
    </w:rPr>
  </w:style>
  <w:style w:type="paragraph" w:styleId="aa">
    <w:name w:val="Balloon Text"/>
    <w:basedOn w:val="a3"/>
    <w:link w:val="ab"/>
    <w:uiPriority w:val="99"/>
    <w:unhideWhenUsed/>
    <w:rsid w:val="00E04B3A"/>
    <w:pPr>
      <w:spacing w:after="0" w:line="240" w:lineRule="auto"/>
    </w:pPr>
    <w:rPr>
      <w:rFonts w:ascii="Tahoma" w:hAnsi="Tahoma" w:cs="Tahoma"/>
      <w:sz w:val="16"/>
      <w:szCs w:val="16"/>
    </w:rPr>
  </w:style>
  <w:style w:type="character" w:customStyle="1" w:styleId="ab">
    <w:name w:val="Текст выноски Знак"/>
    <w:basedOn w:val="a4"/>
    <w:link w:val="aa"/>
    <w:uiPriority w:val="99"/>
    <w:rsid w:val="00E04B3A"/>
    <w:rPr>
      <w:rFonts w:ascii="Tahoma" w:hAnsi="Tahoma" w:cs="Tahoma"/>
      <w:sz w:val="16"/>
      <w:szCs w:val="16"/>
    </w:rPr>
  </w:style>
  <w:style w:type="paragraph" w:styleId="ac">
    <w:name w:val="List Paragraph"/>
    <w:basedOn w:val="a3"/>
    <w:link w:val="ad"/>
    <w:uiPriority w:val="34"/>
    <w:qFormat/>
    <w:rsid w:val="00AC2BDD"/>
    <w:pPr>
      <w:ind w:left="720"/>
      <w:contextualSpacing/>
    </w:pPr>
  </w:style>
  <w:style w:type="paragraph" w:styleId="41">
    <w:name w:val="toc 4"/>
    <w:basedOn w:val="a3"/>
    <w:next w:val="a3"/>
    <w:autoRedefine/>
    <w:uiPriority w:val="39"/>
    <w:unhideWhenUsed/>
    <w:rsid w:val="0021680A"/>
    <w:pPr>
      <w:spacing w:after="100"/>
      <w:ind w:left="660"/>
    </w:pPr>
    <w:rPr>
      <w:rFonts w:eastAsiaTheme="minorEastAsia"/>
      <w:lang w:eastAsia="ru-RU"/>
    </w:rPr>
  </w:style>
  <w:style w:type="paragraph" w:styleId="51">
    <w:name w:val="toc 5"/>
    <w:basedOn w:val="a3"/>
    <w:next w:val="a3"/>
    <w:autoRedefine/>
    <w:uiPriority w:val="39"/>
    <w:unhideWhenUsed/>
    <w:rsid w:val="0021680A"/>
    <w:pPr>
      <w:spacing w:after="100"/>
      <w:ind w:left="880"/>
    </w:pPr>
    <w:rPr>
      <w:rFonts w:eastAsiaTheme="minorEastAsia"/>
      <w:lang w:eastAsia="ru-RU"/>
    </w:rPr>
  </w:style>
  <w:style w:type="paragraph" w:styleId="61">
    <w:name w:val="toc 6"/>
    <w:basedOn w:val="a3"/>
    <w:next w:val="a3"/>
    <w:autoRedefine/>
    <w:uiPriority w:val="39"/>
    <w:unhideWhenUsed/>
    <w:rsid w:val="0021680A"/>
    <w:pPr>
      <w:spacing w:after="100"/>
      <w:ind w:left="1100"/>
    </w:pPr>
    <w:rPr>
      <w:rFonts w:eastAsiaTheme="minorEastAsia"/>
      <w:lang w:eastAsia="ru-RU"/>
    </w:rPr>
  </w:style>
  <w:style w:type="paragraph" w:styleId="71">
    <w:name w:val="toc 7"/>
    <w:basedOn w:val="a3"/>
    <w:next w:val="a3"/>
    <w:autoRedefine/>
    <w:uiPriority w:val="39"/>
    <w:unhideWhenUsed/>
    <w:rsid w:val="0021680A"/>
    <w:pPr>
      <w:spacing w:after="100"/>
      <w:ind w:left="1320"/>
    </w:pPr>
    <w:rPr>
      <w:rFonts w:eastAsiaTheme="minorEastAsia"/>
      <w:lang w:eastAsia="ru-RU"/>
    </w:rPr>
  </w:style>
  <w:style w:type="paragraph" w:styleId="81">
    <w:name w:val="toc 8"/>
    <w:basedOn w:val="a3"/>
    <w:next w:val="a3"/>
    <w:autoRedefine/>
    <w:uiPriority w:val="39"/>
    <w:unhideWhenUsed/>
    <w:rsid w:val="0021680A"/>
    <w:pPr>
      <w:spacing w:after="100"/>
      <w:ind w:left="1540"/>
    </w:pPr>
    <w:rPr>
      <w:rFonts w:eastAsiaTheme="minorEastAsia"/>
      <w:lang w:eastAsia="ru-RU"/>
    </w:rPr>
  </w:style>
  <w:style w:type="paragraph" w:styleId="91">
    <w:name w:val="toc 9"/>
    <w:basedOn w:val="a3"/>
    <w:next w:val="a3"/>
    <w:autoRedefine/>
    <w:uiPriority w:val="39"/>
    <w:unhideWhenUsed/>
    <w:rsid w:val="0021680A"/>
    <w:pPr>
      <w:spacing w:after="100"/>
      <w:ind w:left="1760"/>
    </w:pPr>
    <w:rPr>
      <w:rFonts w:eastAsiaTheme="minorEastAsia"/>
      <w:lang w:eastAsia="ru-RU"/>
    </w:rPr>
  </w:style>
  <w:style w:type="character" w:customStyle="1" w:styleId="ae">
    <w:name w:val="Основной текст_"/>
    <w:basedOn w:val="a4"/>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3"/>
    <w:link w:val="ae"/>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e"/>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3"/>
    <w:link w:val="ConsPlusNormal0"/>
    <w:uiPriority w:val="99"/>
    <w:rsid w:val="00086574"/>
    <w:pPr>
      <w:autoSpaceDE w:val="0"/>
      <w:autoSpaceDN w:val="0"/>
      <w:spacing w:after="0" w:line="240" w:lineRule="auto"/>
      <w:ind w:firstLine="720"/>
    </w:pPr>
    <w:rPr>
      <w:rFonts w:ascii="Arial" w:eastAsia="Calibri" w:hAnsi="Arial" w:cs="Times New Roman"/>
      <w:sz w:val="20"/>
      <w:szCs w:val="20"/>
    </w:rPr>
  </w:style>
  <w:style w:type="character" w:customStyle="1" w:styleId="ConsPlusNormal0">
    <w:name w:val="ConsPlusNormal Знак"/>
    <w:link w:val="ConsPlusNormal"/>
    <w:uiPriority w:val="99"/>
    <w:locked/>
    <w:rsid w:val="00086574"/>
    <w:rPr>
      <w:rFonts w:ascii="Arial" w:eastAsia="Calibri" w:hAnsi="Arial" w:cs="Times New Roman"/>
      <w:sz w:val="20"/>
      <w:szCs w:val="20"/>
    </w:rPr>
  </w:style>
  <w:style w:type="paragraph" w:styleId="af">
    <w:name w:val="footnote text"/>
    <w:basedOn w:val="a3"/>
    <w:link w:val="af0"/>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4"/>
    <w:link w:val="af"/>
    <w:uiPriority w:val="99"/>
    <w:rsid w:val="00086574"/>
    <w:rPr>
      <w:rFonts w:ascii="Times New Roman" w:eastAsia="Times New Roman" w:hAnsi="Times New Roman" w:cs="Times New Roman"/>
      <w:sz w:val="20"/>
      <w:szCs w:val="20"/>
      <w:lang w:eastAsia="ru-RU"/>
    </w:rPr>
  </w:style>
  <w:style w:type="character" w:styleId="af1">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2">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3"/>
    <w:next w:val="a3"/>
    <w:link w:val="af3"/>
    <w:uiPriority w:val="35"/>
    <w:unhideWhenUsed/>
    <w:qFormat/>
    <w:rsid w:val="002B480D"/>
    <w:pPr>
      <w:spacing w:line="240" w:lineRule="auto"/>
    </w:pPr>
    <w:rPr>
      <w:b/>
      <w:bCs/>
      <w:color w:val="4F81BD" w:themeColor="accent1"/>
      <w:sz w:val="18"/>
      <w:szCs w:val="18"/>
    </w:rPr>
  </w:style>
  <w:style w:type="paragraph" w:styleId="af4">
    <w:name w:val="header"/>
    <w:aliases w:val="hd,Guideline, Знак5"/>
    <w:basedOn w:val="a3"/>
    <w:link w:val="af5"/>
    <w:uiPriority w:val="99"/>
    <w:unhideWhenUsed/>
    <w:rsid w:val="00B51529"/>
    <w:pPr>
      <w:tabs>
        <w:tab w:val="center" w:pos="4677"/>
        <w:tab w:val="right" w:pos="9355"/>
      </w:tabs>
      <w:spacing w:after="0" w:line="240" w:lineRule="auto"/>
    </w:pPr>
  </w:style>
  <w:style w:type="character" w:customStyle="1" w:styleId="af5">
    <w:name w:val="Верхний колонтитул Знак"/>
    <w:aliases w:val="hd Знак,Guideline Знак, Знак5 Знак"/>
    <w:basedOn w:val="a4"/>
    <w:link w:val="af4"/>
    <w:uiPriority w:val="99"/>
    <w:rsid w:val="00B51529"/>
  </w:style>
  <w:style w:type="paragraph" w:styleId="af6">
    <w:name w:val="footer"/>
    <w:basedOn w:val="a3"/>
    <w:link w:val="af7"/>
    <w:uiPriority w:val="99"/>
    <w:unhideWhenUsed/>
    <w:rsid w:val="00B51529"/>
    <w:pPr>
      <w:tabs>
        <w:tab w:val="center" w:pos="4677"/>
        <w:tab w:val="right" w:pos="9355"/>
      </w:tabs>
      <w:spacing w:after="0" w:line="240" w:lineRule="auto"/>
    </w:pPr>
  </w:style>
  <w:style w:type="character" w:customStyle="1" w:styleId="af7">
    <w:name w:val="Нижний колонтитул Знак"/>
    <w:basedOn w:val="a4"/>
    <w:link w:val="af6"/>
    <w:uiPriority w:val="99"/>
    <w:rsid w:val="00B51529"/>
  </w:style>
  <w:style w:type="paragraph" w:styleId="33">
    <w:name w:val="Body Text Indent 3"/>
    <w:basedOn w:val="a3"/>
    <w:link w:val="34"/>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4"/>
    <w:link w:val="33"/>
    <w:rsid w:val="00657E4B"/>
    <w:rPr>
      <w:rFonts w:ascii="Times New Roman" w:eastAsia="Times New Roman" w:hAnsi="Times New Roman" w:cs="Times New Roman"/>
      <w:sz w:val="28"/>
      <w:szCs w:val="20"/>
      <w:lang w:eastAsia="ru-RU"/>
    </w:rPr>
  </w:style>
  <w:style w:type="character" w:customStyle="1" w:styleId="ad">
    <w:name w:val="Абзац списка Знак"/>
    <w:link w:val="ac"/>
    <w:uiPriority w:val="34"/>
    <w:locked/>
    <w:rsid w:val="00657E4B"/>
  </w:style>
  <w:style w:type="table" w:styleId="af8">
    <w:name w:val="Table Grid"/>
    <w:basedOn w:val="a5"/>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2"/>
    <w:uiPriority w:val="35"/>
    <w:rsid w:val="00371ADC"/>
    <w:rPr>
      <w:b/>
      <w:bCs/>
      <w:color w:val="4F81BD" w:themeColor="accent1"/>
      <w:sz w:val="18"/>
      <w:szCs w:val="18"/>
    </w:rPr>
  </w:style>
  <w:style w:type="character" w:customStyle="1" w:styleId="40">
    <w:name w:val="Заголовок 4 Знак"/>
    <w:basedOn w:val="a4"/>
    <w:link w:val="4"/>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4"/>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4"/>
    <w:link w:val="6"/>
    <w:rsid w:val="00DD4D6F"/>
    <w:rPr>
      <w:rFonts w:ascii="Calibri" w:eastAsia="Times New Roman" w:hAnsi="Calibri" w:cs="Times New Roman"/>
      <w:b/>
      <w:bCs/>
      <w:lang w:eastAsia="ru-RU"/>
    </w:rPr>
  </w:style>
  <w:style w:type="character" w:customStyle="1" w:styleId="70">
    <w:name w:val="Заголовок 7 Знак"/>
    <w:basedOn w:val="a4"/>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4"/>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4"/>
    <w:link w:val="9"/>
    <w:rsid w:val="00DD4D6F"/>
    <w:rPr>
      <w:rFonts w:ascii="Times New Roman" w:eastAsia="Times New Roman" w:hAnsi="Times New Roman" w:cs="Times New Roman"/>
      <w:sz w:val="28"/>
      <w:szCs w:val="20"/>
      <w:lang w:eastAsia="ru-RU"/>
    </w:rPr>
  </w:style>
  <w:style w:type="paragraph" w:customStyle="1" w:styleId="Style45">
    <w:name w:val="Style4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9">
    <w:name w:val="FollowedHyperlink"/>
    <w:basedOn w:val="a4"/>
    <w:uiPriority w:val="99"/>
    <w:unhideWhenUsed/>
    <w:rsid w:val="00DD4D6F"/>
    <w:rPr>
      <w:color w:val="800080"/>
      <w:u w:val="single"/>
    </w:rPr>
  </w:style>
  <w:style w:type="paragraph" w:customStyle="1" w:styleId="font5">
    <w:name w:val="font5"/>
    <w:basedOn w:val="a3"/>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3"/>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3"/>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3"/>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3"/>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3"/>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3"/>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3"/>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3"/>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3"/>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3"/>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3"/>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3"/>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a">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3"/>
    <w:link w:val="afb"/>
    <w:unhideWhenUsed/>
    <w:rsid w:val="00DD4D6F"/>
    <w:pPr>
      <w:spacing w:after="120"/>
    </w:pPr>
  </w:style>
  <w:style w:type="character" w:customStyle="1" w:styleId="afb">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4"/>
    <w:link w:val="afa"/>
    <w:rsid w:val="00DD4D6F"/>
  </w:style>
  <w:style w:type="numbering" w:customStyle="1" w:styleId="17">
    <w:name w:val="Нет списка1"/>
    <w:next w:val="a6"/>
    <w:uiPriority w:val="99"/>
    <w:semiHidden/>
    <w:unhideWhenUsed/>
    <w:rsid w:val="00DD4D6F"/>
  </w:style>
  <w:style w:type="paragraph" w:customStyle="1" w:styleId="afc">
    <w:name w:val="Знак"/>
    <w:aliases w:val="Заголовок 31"/>
    <w:basedOn w:val="a3"/>
    <w:autoRedefine/>
    <w:qFormat/>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3"/>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4"/>
    <w:link w:val="25"/>
    <w:uiPriority w:val="99"/>
    <w:rsid w:val="00DD4D6F"/>
    <w:rPr>
      <w:rFonts w:ascii="Times New Roman" w:eastAsia="Times New Roman" w:hAnsi="Times New Roman" w:cs="Times New Roman"/>
      <w:sz w:val="24"/>
      <w:szCs w:val="24"/>
      <w:lang w:eastAsia="ru-RU"/>
    </w:rPr>
  </w:style>
  <w:style w:type="paragraph" w:styleId="afd">
    <w:name w:val="List"/>
    <w:basedOn w:val="a3"/>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4"/>
    <w:rsid w:val="00DD4D6F"/>
  </w:style>
  <w:style w:type="paragraph" w:styleId="afe">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3"/>
    <w:link w:val="aff"/>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f">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4"/>
    <w:link w:val="afe"/>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4"/>
    <w:rsid w:val="00DD4D6F"/>
  </w:style>
  <w:style w:type="paragraph" w:customStyle="1" w:styleId="TimesNewRoman0">
    <w:name w:val="Обычный + Times New Roman"/>
    <w:aliases w:val="12 пт"/>
    <w:basedOn w:val="a3"/>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5">
    <w:name w:val="Body Text 3"/>
    <w:basedOn w:val="a3"/>
    <w:link w:val="36"/>
    <w:rsid w:val="00DD4D6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4"/>
    <w:link w:val="35"/>
    <w:rsid w:val="00DD4D6F"/>
    <w:rPr>
      <w:rFonts w:ascii="Times New Roman" w:eastAsia="Times New Roman" w:hAnsi="Times New Roman" w:cs="Times New Roman"/>
      <w:sz w:val="16"/>
      <w:szCs w:val="16"/>
      <w:lang w:eastAsia="ru-RU"/>
    </w:rPr>
  </w:style>
  <w:style w:type="character" w:styleId="aff0">
    <w:name w:val="page number"/>
    <w:basedOn w:val="a4"/>
    <w:rsid w:val="00DD4D6F"/>
  </w:style>
  <w:style w:type="paragraph" w:styleId="27">
    <w:name w:val="Body Text Indent 2"/>
    <w:basedOn w:val="a3"/>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4"/>
    <w:link w:val="27"/>
    <w:rsid w:val="00DD4D6F"/>
    <w:rPr>
      <w:rFonts w:ascii="Times New Roman" w:eastAsia="Times New Roman" w:hAnsi="Times New Roman" w:cs="Times New Roman"/>
      <w:sz w:val="24"/>
      <w:szCs w:val="24"/>
      <w:lang w:eastAsia="ru-RU"/>
    </w:rPr>
  </w:style>
  <w:style w:type="paragraph" w:customStyle="1" w:styleId="xl34">
    <w:name w:val="xl34"/>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1">
    <w:name w:val="Основной текст с отступом Знак"/>
    <w:link w:val="aff2"/>
    <w:uiPriority w:val="99"/>
    <w:rsid w:val="00DD4D6F"/>
    <w:rPr>
      <w:sz w:val="28"/>
      <w:szCs w:val="28"/>
    </w:rPr>
  </w:style>
  <w:style w:type="paragraph" w:styleId="aff2">
    <w:name w:val="Body Text Indent"/>
    <w:basedOn w:val="a3"/>
    <w:link w:val="aff1"/>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4"/>
    <w:rsid w:val="00DD4D6F"/>
  </w:style>
  <w:style w:type="paragraph" w:styleId="aff3">
    <w:name w:val="Title"/>
    <w:basedOn w:val="a3"/>
    <w:link w:val="aff4"/>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4">
    <w:name w:val="Заголовок Знак"/>
    <w:basedOn w:val="a4"/>
    <w:link w:val="aff3"/>
    <w:rsid w:val="00DD4D6F"/>
    <w:rPr>
      <w:rFonts w:ascii="Times New Roman" w:eastAsia="Times New Roman" w:hAnsi="Times New Roman" w:cs="Times New Roman"/>
      <w:b/>
      <w:bCs/>
      <w:sz w:val="28"/>
      <w:szCs w:val="28"/>
      <w:lang w:eastAsia="ru-RU"/>
    </w:rPr>
  </w:style>
  <w:style w:type="paragraph" w:customStyle="1" w:styleId="text">
    <w:name w:val="text"/>
    <w:basedOn w:val="a3"/>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5">
    <w:name w:val="Normal (Web)"/>
    <w:basedOn w:val="a3"/>
    <w:link w:val="aff6"/>
    <w:uiPriority w:val="99"/>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3"/>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7">
    <w:name w:val="номер таблицы"/>
    <w:basedOn w:val="a3"/>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8">
    <w:name w:val="Strong"/>
    <w:uiPriority w:val="22"/>
    <w:qFormat/>
    <w:rsid w:val="00DD4D6F"/>
    <w:rPr>
      <w:b/>
      <w:bCs/>
    </w:rPr>
  </w:style>
  <w:style w:type="character" w:styleId="aff9">
    <w:name w:val="Emphasis"/>
    <w:uiPriority w:val="20"/>
    <w:qFormat/>
    <w:rsid w:val="00DD4D6F"/>
    <w:rPr>
      <w:i/>
      <w:iCs/>
    </w:rPr>
  </w:style>
  <w:style w:type="paragraph" w:customStyle="1" w:styleId="a10">
    <w:name w:val="a1"/>
    <w:basedOn w:val="a3"/>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3"/>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a">
    <w:name w:val="a"/>
    <w:basedOn w:val="a3"/>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3"/>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3"/>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b">
    <w:name w:val="Block Text"/>
    <w:basedOn w:val="a3"/>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c">
    <w:name w:val="Document Map"/>
    <w:basedOn w:val="a3"/>
    <w:link w:val="affd"/>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d">
    <w:name w:val="Схема документа Знак"/>
    <w:basedOn w:val="a4"/>
    <w:link w:val="affc"/>
    <w:rsid w:val="00DD4D6F"/>
    <w:rPr>
      <w:rFonts w:ascii="Tahoma" w:eastAsia="Times New Roman" w:hAnsi="Tahoma" w:cs="Times New Roman"/>
      <w:sz w:val="20"/>
      <w:szCs w:val="20"/>
      <w:shd w:val="clear" w:color="auto" w:fill="000080"/>
      <w:lang w:eastAsia="ru-RU"/>
    </w:rPr>
  </w:style>
  <w:style w:type="paragraph" w:styleId="affe">
    <w:name w:val="toa heading"/>
    <w:basedOn w:val="a3"/>
    <w:next w:val="a3"/>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3"/>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0">
    <w:name w:val="Маркированый список"/>
    <w:basedOn w:val="a3"/>
    <w:rsid w:val="00DD4D6F"/>
    <w:pPr>
      <w:numPr>
        <w:numId w:val="10"/>
      </w:numPr>
      <w:tabs>
        <w:tab w:val="left" w:pos="567"/>
      </w:tabs>
      <w:spacing w:after="0" w:line="360" w:lineRule="auto"/>
      <w:jc w:val="both"/>
    </w:pPr>
    <w:rPr>
      <w:rFonts w:ascii="Arial" w:eastAsia="Times New Roman" w:hAnsi="Arial" w:cs="Arial"/>
      <w:sz w:val="20"/>
      <w:szCs w:val="24"/>
      <w:lang w:eastAsia="ru-RU"/>
    </w:rPr>
  </w:style>
  <w:style w:type="paragraph" w:customStyle="1" w:styleId="afff">
    <w:name w:val="Название таблицы"/>
    <w:basedOn w:val="a3"/>
    <w:next w:val="a3"/>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0">
    <w:name w:val="Таблица"/>
    <w:basedOn w:val="a3"/>
    <w:next w:val="a3"/>
    <w:rsid w:val="00DD4D6F"/>
    <w:pPr>
      <w:spacing w:after="0" w:line="240" w:lineRule="auto"/>
      <w:jc w:val="center"/>
    </w:pPr>
    <w:rPr>
      <w:rFonts w:ascii="Arial" w:eastAsia="Times New Roman" w:hAnsi="Arial" w:cs="Times New Roman"/>
      <w:sz w:val="20"/>
      <w:szCs w:val="20"/>
      <w:lang w:eastAsia="ru-RU"/>
    </w:rPr>
  </w:style>
  <w:style w:type="paragraph" w:styleId="afff1">
    <w:name w:val="Message Header"/>
    <w:basedOn w:val="a3"/>
    <w:next w:val="afff0"/>
    <w:link w:val="afff2"/>
    <w:rsid w:val="00DD4D6F"/>
    <w:pPr>
      <w:spacing w:after="0" w:line="240" w:lineRule="auto"/>
      <w:jc w:val="center"/>
    </w:pPr>
    <w:rPr>
      <w:rFonts w:ascii="Arial" w:eastAsia="Times New Roman" w:hAnsi="Arial" w:cs="Arial"/>
      <w:b/>
      <w:sz w:val="20"/>
      <w:szCs w:val="20"/>
      <w:lang w:eastAsia="ru-RU"/>
    </w:rPr>
  </w:style>
  <w:style w:type="character" w:customStyle="1" w:styleId="afff2">
    <w:name w:val="Шапка Знак"/>
    <w:basedOn w:val="a4"/>
    <w:link w:val="afff1"/>
    <w:rsid w:val="00DD4D6F"/>
    <w:rPr>
      <w:rFonts w:ascii="Arial" w:eastAsia="Times New Roman" w:hAnsi="Arial" w:cs="Arial"/>
      <w:b/>
      <w:sz w:val="20"/>
      <w:szCs w:val="20"/>
      <w:lang w:eastAsia="ru-RU"/>
    </w:rPr>
  </w:style>
  <w:style w:type="paragraph" w:customStyle="1" w:styleId="afff3">
    <w:name w:val="микротекст"/>
    <w:basedOn w:val="afa"/>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4">
    <w:name w:val="Пояснительная записка"/>
    <w:basedOn w:val="a3"/>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5">
    <w:name w:val="List Bullet"/>
    <w:basedOn w:val="a3"/>
    <w:link w:val="afff6"/>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6">
    <w:name w:val="Маркированный список Знак"/>
    <w:link w:val="afff5"/>
    <w:rsid w:val="00DD4D6F"/>
    <w:rPr>
      <w:rFonts w:ascii="Times New Roman" w:eastAsia="Times New Roman" w:hAnsi="Times New Roman" w:cs="Times New Roman"/>
      <w:sz w:val="24"/>
      <w:szCs w:val="24"/>
      <w:lang w:eastAsia="ru-RU"/>
    </w:rPr>
  </w:style>
  <w:style w:type="paragraph" w:customStyle="1" w:styleId="afff7">
    <w:name w:val="Обычный в таблице"/>
    <w:basedOn w:val="a3"/>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3"/>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3"/>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3"/>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4"/>
    <w:rsid w:val="00DD4D6F"/>
  </w:style>
  <w:style w:type="paragraph" w:customStyle="1" w:styleId="xl22">
    <w:name w:val="xl22"/>
    <w:basedOn w:val="a3"/>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8">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9">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3"/>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a">
    <w:name w:val="Неразрывный основной текст"/>
    <w:basedOn w:val="afa"/>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b">
    <w:name w:val="Рисунок"/>
    <w:basedOn w:val="a3"/>
    <w:next w:val="af2"/>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c">
    <w:name w:val="Название части"/>
    <w:basedOn w:val="a3"/>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d">
    <w:name w:val="Subtitle"/>
    <w:basedOn w:val="aff3"/>
    <w:next w:val="afa"/>
    <w:link w:val="afffe"/>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e">
    <w:name w:val="Подзаголовок Знак"/>
    <w:basedOn w:val="a4"/>
    <w:link w:val="afffd"/>
    <w:rsid w:val="00DD4D6F"/>
    <w:rPr>
      <w:rFonts w:ascii="Arial" w:eastAsia="Times New Roman" w:hAnsi="Arial" w:cs="Arial"/>
      <w:spacing w:val="-16"/>
      <w:kern w:val="28"/>
      <w:sz w:val="32"/>
      <w:szCs w:val="32"/>
    </w:rPr>
  </w:style>
  <w:style w:type="paragraph" w:customStyle="1" w:styleId="affff">
    <w:name w:val="Подзаголовок главы"/>
    <w:basedOn w:val="afffd"/>
    <w:semiHidden/>
    <w:rsid w:val="00DD4D6F"/>
  </w:style>
  <w:style w:type="paragraph" w:customStyle="1" w:styleId="affff0">
    <w:name w:val="Название предприятия"/>
    <w:basedOn w:val="a3"/>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3"/>
    <w:link w:val="1d"/>
    <w:semiHidden/>
    <w:rsid w:val="00DD4D6F"/>
    <w:pPr>
      <w:numPr>
        <w:ilvl w:val="1"/>
        <w:numId w:val="11"/>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1">
    <w:name w:val="Текст таблицы"/>
    <w:basedOn w:val="a3"/>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2">
    <w:name w:val="Подчеркнутый"/>
    <w:basedOn w:val="a3"/>
    <w:link w:val="affff3"/>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3">
    <w:name w:val="Подчеркнутый Знак"/>
    <w:link w:val="affff2"/>
    <w:semiHidden/>
    <w:rsid w:val="00DD4D6F"/>
    <w:rPr>
      <w:rFonts w:ascii="Times New Roman" w:eastAsia="Times New Roman" w:hAnsi="Times New Roman" w:cs="Times New Roman"/>
      <w:sz w:val="24"/>
      <w:szCs w:val="24"/>
      <w:u w:val="single"/>
      <w:lang w:eastAsia="ru-RU"/>
    </w:rPr>
  </w:style>
  <w:style w:type="paragraph" w:customStyle="1" w:styleId="affff4">
    <w:name w:val="Название документа"/>
    <w:basedOn w:val="a3"/>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5">
    <w:name w:val="Нижний колонтитул (четный)"/>
    <w:basedOn w:val="af6"/>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6">
    <w:name w:val="Нижний колонтитул (первый)"/>
    <w:basedOn w:val="af6"/>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7">
    <w:name w:val="Нижний колонтитул (нечетный)"/>
    <w:basedOn w:val="af6"/>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8">
    <w:name w:val="line number"/>
    <w:rsid w:val="00DD4D6F"/>
    <w:rPr>
      <w:sz w:val="18"/>
      <w:szCs w:val="18"/>
    </w:rPr>
  </w:style>
  <w:style w:type="paragraph" w:styleId="29">
    <w:name w:val="List 2"/>
    <w:basedOn w:val="afd"/>
    <w:rsid w:val="00DD4D6F"/>
    <w:pPr>
      <w:widowControl/>
      <w:spacing w:after="240" w:line="240" w:lineRule="atLeast"/>
      <w:ind w:left="1800" w:hanging="360"/>
      <w:jc w:val="both"/>
    </w:pPr>
    <w:rPr>
      <w:rFonts w:ascii="Arial" w:hAnsi="Arial" w:cs="Arial"/>
      <w:spacing w:val="-5"/>
      <w:lang w:eastAsia="en-US"/>
    </w:rPr>
  </w:style>
  <w:style w:type="paragraph" w:styleId="37">
    <w:name w:val="List 3"/>
    <w:basedOn w:val="afd"/>
    <w:rsid w:val="00DD4D6F"/>
    <w:pPr>
      <w:widowControl/>
      <w:spacing w:after="240" w:line="240" w:lineRule="atLeast"/>
      <w:ind w:left="2160" w:hanging="360"/>
      <w:jc w:val="both"/>
    </w:pPr>
    <w:rPr>
      <w:rFonts w:ascii="Arial" w:hAnsi="Arial" w:cs="Arial"/>
      <w:spacing w:val="-5"/>
      <w:lang w:eastAsia="en-US"/>
    </w:rPr>
  </w:style>
  <w:style w:type="paragraph" w:styleId="42">
    <w:name w:val="List 4"/>
    <w:basedOn w:val="afd"/>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d"/>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3"/>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8">
    <w:name w:val="List Bullet 3"/>
    <w:basedOn w:val="a3"/>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3">
    <w:name w:val="List Bullet 4"/>
    <w:basedOn w:val="a3"/>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3"/>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9">
    <w:name w:val="List Continue"/>
    <w:basedOn w:val="afd"/>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9"/>
    <w:rsid w:val="00DD4D6F"/>
    <w:pPr>
      <w:ind w:left="2160"/>
    </w:pPr>
  </w:style>
  <w:style w:type="paragraph" w:styleId="39">
    <w:name w:val="List Continue 3"/>
    <w:basedOn w:val="affff9"/>
    <w:rsid w:val="00DD4D6F"/>
    <w:pPr>
      <w:ind w:left="2520"/>
    </w:pPr>
  </w:style>
  <w:style w:type="paragraph" w:styleId="44">
    <w:name w:val="List Continue 4"/>
    <w:basedOn w:val="affff9"/>
    <w:rsid w:val="00DD4D6F"/>
    <w:pPr>
      <w:ind w:left="2880"/>
    </w:pPr>
  </w:style>
  <w:style w:type="paragraph" w:styleId="54">
    <w:name w:val="List Continue 5"/>
    <w:basedOn w:val="affff9"/>
    <w:rsid w:val="00DD4D6F"/>
    <w:pPr>
      <w:ind w:left="3240"/>
    </w:pPr>
  </w:style>
  <w:style w:type="paragraph" w:styleId="affffa">
    <w:name w:val="List Number"/>
    <w:basedOn w:val="a3"/>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a"/>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a"/>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a"/>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a"/>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b">
    <w:name w:val="Normal Indent"/>
    <w:basedOn w:val="a3"/>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c">
    <w:name w:val="Подзаголовок части"/>
    <w:basedOn w:val="a3"/>
    <w:next w:val="afa"/>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d">
    <w:name w:val="Обратный адрес"/>
    <w:basedOn w:val="a3"/>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e">
    <w:name w:val="Название раздела"/>
    <w:basedOn w:val="a3"/>
    <w:next w:val="afa"/>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
    <w:name w:val="Подзаголовок титульного листа"/>
    <w:basedOn w:val="a3"/>
    <w:next w:val="afa"/>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0">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3"/>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1">
    <w:name w:val="Signature"/>
    <w:basedOn w:val="a3"/>
    <w:link w:val="afffff2"/>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2">
    <w:name w:val="Подпись Знак"/>
    <w:basedOn w:val="a4"/>
    <w:link w:val="afffff1"/>
    <w:rsid w:val="00DD4D6F"/>
    <w:rPr>
      <w:rFonts w:ascii="Arial" w:eastAsia="Times New Roman" w:hAnsi="Arial" w:cs="Arial"/>
      <w:spacing w:val="-5"/>
      <w:sz w:val="20"/>
      <w:szCs w:val="20"/>
    </w:rPr>
  </w:style>
  <w:style w:type="paragraph" w:styleId="afffff3">
    <w:name w:val="Salutation"/>
    <w:basedOn w:val="a3"/>
    <w:next w:val="a3"/>
    <w:link w:val="afffff4"/>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4">
    <w:name w:val="Приветствие Знак"/>
    <w:basedOn w:val="a4"/>
    <w:link w:val="afffff3"/>
    <w:rsid w:val="00DD4D6F"/>
    <w:rPr>
      <w:rFonts w:ascii="Arial" w:eastAsia="Times New Roman" w:hAnsi="Arial" w:cs="Arial"/>
      <w:spacing w:val="-5"/>
      <w:sz w:val="20"/>
      <w:szCs w:val="20"/>
    </w:rPr>
  </w:style>
  <w:style w:type="paragraph" w:styleId="afffff5">
    <w:name w:val="Closing"/>
    <w:basedOn w:val="a3"/>
    <w:link w:val="afffff6"/>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6">
    <w:name w:val="Прощание Знак"/>
    <w:basedOn w:val="a4"/>
    <w:link w:val="afffff5"/>
    <w:rsid w:val="00DD4D6F"/>
    <w:rPr>
      <w:rFonts w:ascii="Arial" w:eastAsia="Times New Roman" w:hAnsi="Arial" w:cs="Arial"/>
      <w:spacing w:val="-5"/>
      <w:sz w:val="20"/>
      <w:szCs w:val="20"/>
    </w:rPr>
  </w:style>
  <w:style w:type="paragraph" w:styleId="afffff7">
    <w:name w:val="E-mail Signature"/>
    <w:basedOn w:val="a3"/>
    <w:link w:val="afffff8"/>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8">
    <w:name w:val="Электронная подпись Знак"/>
    <w:basedOn w:val="a4"/>
    <w:link w:val="afffff7"/>
    <w:rsid w:val="00DD4D6F"/>
    <w:rPr>
      <w:rFonts w:ascii="Arial" w:eastAsia="Times New Roman" w:hAnsi="Arial" w:cs="Arial"/>
      <w:spacing w:val="-5"/>
      <w:sz w:val="20"/>
      <w:szCs w:val="20"/>
    </w:rPr>
  </w:style>
  <w:style w:type="paragraph" w:customStyle="1" w:styleId="afffff9">
    <w:name w:val="Обычный в таблице Знак"/>
    <w:basedOn w:val="a3"/>
    <w:link w:val="afffffa"/>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3"/>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3"/>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6"/>
    <w:rsid w:val="00DD4D6F"/>
    <w:pPr>
      <w:numPr>
        <w:numId w:val="18"/>
      </w:numPr>
    </w:pPr>
  </w:style>
  <w:style w:type="numbering" w:styleId="1ai">
    <w:name w:val="Outline List 1"/>
    <w:basedOn w:val="a6"/>
    <w:rsid w:val="00DD4D6F"/>
    <w:pPr>
      <w:numPr>
        <w:numId w:val="19"/>
      </w:numPr>
    </w:pPr>
  </w:style>
  <w:style w:type="character" w:styleId="afffffb">
    <w:name w:val="annotation reference"/>
    <w:rsid w:val="00DD4D6F"/>
    <w:rPr>
      <w:sz w:val="16"/>
      <w:szCs w:val="16"/>
    </w:rPr>
  </w:style>
  <w:style w:type="paragraph" w:styleId="afffffc">
    <w:name w:val="annotation text"/>
    <w:basedOn w:val="a3"/>
    <w:link w:val="afffffd"/>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d">
    <w:name w:val="Текст примечания Знак"/>
    <w:basedOn w:val="a4"/>
    <w:link w:val="afffffc"/>
    <w:rsid w:val="00DD4D6F"/>
    <w:rPr>
      <w:rFonts w:ascii="Times New Roman" w:eastAsia="Times New Roman" w:hAnsi="Times New Roman" w:cs="Times New Roman"/>
      <w:sz w:val="20"/>
      <w:szCs w:val="20"/>
      <w:lang w:eastAsia="ru-RU"/>
    </w:rPr>
  </w:style>
  <w:style w:type="paragraph" w:styleId="afffffe">
    <w:name w:val="annotation subject"/>
    <w:basedOn w:val="afffffc"/>
    <w:next w:val="afffffc"/>
    <w:link w:val="affffff"/>
    <w:rsid w:val="00DD4D6F"/>
    <w:rPr>
      <w:b/>
      <w:bCs/>
    </w:rPr>
  </w:style>
  <w:style w:type="character" w:customStyle="1" w:styleId="affffff">
    <w:name w:val="Тема примечания Знак"/>
    <w:basedOn w:val="afffffd"/>
    <w:link w:val="afffffe"/>
    <w:rsid w:val="00DD4D6F"/>
    <w:rPr>
      <w:rFonts w:ascii="Times New Roman" w:eastAsia="Times New Roman" w:hAnsi="Times New Roman" w:cs="Times New Roman"/>
      <w:b/>
      <w:bCs/>
      <w:sz w:val="20"/>
      <w:szCs w:val="20"/>
      <w:lang w:eastAsia="ru-RU"/>
    </w:rPr>
  </w:style>
  <w:style w:type="paragraph" w:customStyle="1" w:styleId="1f0">
    <w:name w:val="Заголовок1"/>
    <w:basedOn w:val="a3"/>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f0">
    <w:name w:val="База заголовка"/>
    <w:basedOn w:val="a3"/>
    <w:next w:val="afa"/>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1">
    <w:name w:val="Цитаты"/>
    <w:basedOn w:val="a3"/>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2">
    <w:name w:val="Заголовок части"/>
    <w:basedOn w:val="a3"/>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3">
    <w:name w:val="Заголовок главы"/>
    <w:basedOn w:val="a3"/>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4">
    <w:name w:val="База сноски"/>
    <w:basedOn w:val="a3"/>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5">
    <w:name w:val="Заголовок титульного листа"/>
    <w:basedOn w:val="affffff0"/>
    <w:next w:val="a3"/>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6">
    <w:name w:val="База верхнего колонтитула"/>
    <w:basedOn w:val="a3"/>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7">
    <w:name w:val="Верхний колонтитул (четный)"/>
    <w:basedOn w:val="af4"/>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Верхний колонтитул (первый)"/>
    <w:basedOn w:val="af4"/>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9">
    <w:name w:val="Верхний колонтитул (нечетный)"/>
    <w:basedOn w:val="af4"/>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a">
    <w:name w:val="База указателя"/>
    <w:basedOn w:val="a3"/>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b">
    <w:name w:val="Вступление"/>
    <w:semiHidden/>
    <w:rsid w:val="00DD4D6F"/>
    <w:rPr>
      <w:rFonts w:ascii="Arial Black" w:hAnsi="Arial Black" w:cs="Arial Black"/>
      <w:spacing w:val="-4"/>
      <w:sz w:val="18"/>
      <w:szCs w:val="18"/>
    </w:rPr>
  </w:style>
  <w:style w:type="paragraph" w:customStyle="1" w:styleId="affffffc">
    <w:name w:val="Заголовок таблицы"/>
    <w:basedOn w:val="a3"/>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d">
    <w:name w:val="Девиз"/>
    <w:semiHidden/>
    <w:rsid w:val="00DD4D6F"/>
    <w:rPr>
      <w:i/>
      <w:iCs/>
      <w:spacing w:val="-6"/>
      <w:sz w:val="24"/>
      <w:szCs w:val="24"/>
      <w:lang w:val="ru-RU"/>
    </w:rPr>
  </w:style>
  <w:style w:type="paragraph" w:customStyle="1" w:styleId="affffffe">
    <w:name w:val="База оглавления"/>
    <w:basedOn w:val="a3"/>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rsid w:val="00DD4D6F"/>
    <w:rPr>
      <w:rFonts w:ascii="Arial" w:eastAsia="Times New Roman" w:hAnsi="Arial" w:cs="Arial"/>
      <w:i/>
      <w:iCs/>
      <w:spacing w:val="-5"/>
      <w:sz w:val="20"/>
      <w:szCs w:val="20"/>
    </w:rPr>
  </w:style>
  <w:style w:type="paragraph" w:styleId="afffffff">
    <w:name w:val="envelope address"/>
    <w:basedOn w:val="a3"/>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f0">
    <w:name w:val="Date"/>
    <w:basedOn w:val="a3"/>
    <w:next w:val="a3"/>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Дата Знак"/>
    <w:basedOn w:val="a4"/>
    <w:link w:val="afffffff0"/>
    <w:rsid w:val="00DD4D6F"/>
    <w:rPr>
      <w:rFonts w:ascii="Arial" w:eastAsia="Times New Roman" w:hAnsi="Arial" w:cs="Arial"/>
      <w:spacing w:val="-5"/>
      <w:sz w:val="20"/>
      <w:szCs w:val="20"/>
    </w:rPr>
  </w:style>
  <w:style w:type="paragraph" w:styleId="afffffff2">
    <w:name w:val="Note Heading"/>
    <w:basedOn w:val="a3"/>
    <w:next w:val="a3"/>
    <w:link w:val="afffffff3"/>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3">
    <w:name w:val="Заголовок записки Знак"/>
    <w:basedOn w:val="a4"/>
    <w:link w:val="afffffff2"/>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4">
    <w:name w:val="Body Text First Indent"/>
    <w:basedOn w:val="afa"/>
    <w:link w:val="afffffff5"/>
    <w:rsid w:val="00DD4D6F"/>
    <w:pPr>
      <w:spacing w:line="360" w:lineRule="auto"/>
      <w:ind w:left="1080" w:firstLine="210"/>
      <w:jc w:val="both"/>
    </w:pPr>
    <w:rPr>
      <w:rFonts w:ascii="Arial" w:eastAsia="Times New Roman" w:hAnsi="Arial" w:cs="Arial"/>
      <w:spacing w:val="-5"/>
      <w:sz w:val="20"/>
      <w:szCs w:val="20"/>
    </w:rPr>
  </w:style>
  <w:style w:type="character" w:customStyle="1" w:styleId="afffffff5">
    <w:name w:val="Красная строка Знак"/>
    <w:basedOn w:val="afb"/>
    <w:link w:val="afffffff4"/>
    <w:rsid w:val="00DD4D6F"/>
    <w:rPr>
      <w:rFonts w:ascii="Arial" w:eastAsia="Times New Roman" w:hAnsi="Arial" w:cs="Arial"/>
      <w:spacing w:val="-5"/>
      <w:sz w:val="20"/>
      <w:szCs w:val="20"/>
    </w:rPr>
  </w:style>
  <w:style w:type="paragraph" w:styleId="2f0">
    <w:name w:val="Body Text First Indent 2"/>
    <w:basedOn w:val="aff2"/>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3"/>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3"/>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3"/>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3"/>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3"/>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5"/>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6">
    <w:name w:val="Table Elegant"/>
    <w:basedOn w:val="a5"/>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5"/>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5"/>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5"/>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5"/>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7">
    <w:name w:val="Table Contemporary"/>
    <w:basedOn w:val="a5"/>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8">
    <w:name w:val="Table Professional"/>
    <w:basedOn w:val="a5"/>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
    <w:name w:val="Outline List 3"/>
    <w:basedOn w:val="a6"/>
    <w:rsid w:val="00DD4D6F"/>
    <w:pPr>
      <w:numPr>
        <w:numId w:val="10"/>
      </w:numPr>
    </w:pPr>
  </w:style>
  <w:style w:type="table" w:styleId="1fa">
    <w:name w:val="Table Columns 1"/>
    <w:basedOn w:val="a5"/>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9">
    <w:name w:val="Table Theme"/>
    <w:basedOn w:val="a5"/>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5"/>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a">
    <w:name w:val="Подчеркнутый Знак Знак"/>
    <w:semiHidden/>
    <w:rsid w:val="00DD4D6F"/>
    <w:rPr>
      <w:sz w:val="24"/>
      <w:szCs w:val="24"/>
      <w:u w:val="single"/>
      <w:lang w:val="ru-RU" w:eastAsia="ru-RU" w:bidi="ar-SA"/>
    </w:rPr>
  </w:style>
  <w:style w:type="paragraph" w:customStyle="1" w:styleId="afffffffb">
    <w:name w:val="Статья"/>
    <w:basedOn w:val="a3"/>
    <w:link w:val="afffffffc"/>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3"/>
    <w:next w:val="a3"/>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d">
    <w:name w:val="Заголовок таблици"/>
    <w:basedOn w:val="1fe"/>
    <w:semiHidden/>
    <w:rsid w:val="00DD4D6F"/>
    <w:rPr>
      <w:sz w:val="22"/>
    </w:rPr>
  </w:style>
  <w:style w:type="paragraph" w:customStyle="1" w:styleId="afffffffe">
    <w:name w:val="Номер таблици"/>
    <w:basedOn w:val="a3"/>
    <w:next w:val="a3"/>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f">
    <w:name w:val="Приложение"/>
    <w:basedOn w:val="a3"/>
    <w:next w:val="a3"/>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0">
    <w:name w:val="Обычный по таблице"/>
    <w:basedOn w:val="a3"/>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a">
    <w:name w:val="Обычный в таблице Знак Знак"/>
    <w:link w:val="afffff9"/>
    <w:semiHidden/>
    <w:rsid w:val="00DD4D6F"/>
    <w:rPr>
      <w:rFonts w:ascii="Times New Roman" w:eastAsia="Times New Roman" w:hAnsi="Times New Roman" w:cs="Times New Roman"/>
      <w:sz w:val="28"/>
      <w:szCs w:val="28"/>
      <w:lang w:eastAsia="ru-RU"/>
    </w:rPr>
  </w:style>
  <w:style w:type="paragraph" w:customStyle="1" w:styleId="xl24">
    <w:name w:val="xl24"/>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3"/>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3"/>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3"/>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3"/>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3"/>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3"/>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1">
    <w:name w:val="Нет списка11"/>
    <w:next w:val="a6"/>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3"/>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3"/>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3"/>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3"/>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3"/>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3"/>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3"/>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3"/>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1">
    <w:name w:val="Знак Знак Знак Знак"/>
    <w:semiHidden/>
    <w:rsid w:val="00DD4D6F"/>
    <w:rPr>
      <w:sz w:val="24"/>
      <w:szCs w:val="24"/>
      <w:lang w:val="ru-RU" w:eastAsia="ru-RU" w:bidi="ar-SA"/>
    </w:rPr>
  </w:style>
  <w:style w:type="paragraph" w:customStyle="1" w:styleId="xl23">
    <w:name w:val="xl23"/>
    <w:basedOn w:val="a3"/>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6"/>
    <w:next w:val="111111"/>
    <w:rsid w:val="00DD4D6F"/>
    <w:pPr>
      <w:numPr>
        <w:numId w:val="20"/>
      </w:numPr>
    </w:pPr>
  </w:style>
  <w:style w:type="numbering" w:customStyle="1" w:styleId="1ai1">
    <w:name w:val="1 / a / i1"/>
    <w:basedOn w:val="a6"/>
    <w:next w:val="1ai"/>
    <w:rsid w:val="00DD4D6F"/>
    <w:pPr>
      <w:numPr>
        <w:numId w:val="15"/>
      </w:numPr>
    </w:pPr>
  </w:style>
  <w:style w:type="numbering" w:customStyle="1" w:styleId="10">
    <w:name w:val="Статья / Раздел1"/>
    <w:basedOn w:val="a6"/>
    <w:next w:val="a"/>
    <w:rsid w:val="00DD4D6F"/>
    <w:pPr>
      <w:numPr>
        <w:numId w:val="16"/>
      </w:numPr>
    </w:pPr>
  </w:style>
  <w:style w:type="character" w:customStyle="1" w:styleId="3f1">
    <w:name w:val="Знак3 Знак Знак"/>
    <w:semiHidden/>
    <w:rsid w:val="00DD4D6F"/>
    <w:rPr>
      <w:b/>
      <w:sz w:val="24"/>
      <w:szCs w:val="24"/>
      <w:u w:val="single"/>
      <w:lang w:val="ru-RU" w:eastAsia="ru-RU" w:bidi="ar-SA"/>
    </w:rPr>
  </w:style>
  <w:style w:type="character" w:customStyle="1" w:styleId="affffffff2">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2">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6"/>
    <w:semiHidden/>
    <w:rsid w:val="00DD4D6F"/>
  </w:style>
  <w:style w:type="numbering" w:customStyle="1" w:styleId="1111112">
    <w:name w:val="1 / 1.1 / 1.1.12"/>
    <w:basedOn w:val="a6"/>
    <w:next w:val="111111"/>
    <w:rsid w:val="00DD4D6F"/>
    <w:pPr>
      <w:numPr>
        <w:numId w:val="12"/>
      </w:numPr>
    </w:pPr>
  </w:style>
  <w:style w:type="numbering" w:customStyle="1" w:styleId="1ai2">
    <w:name w:val="1 / a / i2"/>
    <w:basedOn w:val="a6"/>
    <w:next w:val="1ai"/>
    <w:rsid w:val="00DD4D6F"/>
    <w:pPr>
      <w:numPr>
        <w:numId w:val="13"/>
      </w:numPr>
    </w:pPr>
  </w:style>
  <w:style w:type="numbering" w:customStyle="1" w:styleId="2">
    <w:name w:val="Статья / Раздел2"/>
    <w:basedOn w:val="a6"/>
    <w:next w:val="a"/>
    <w:rsid w:val="00DD4D6F"/>
    <w:pPr>
      <w:numPr>
        <w:numId w:val="14"/>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0"/>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5"/>
    <w:link w:val="S5"/>
    <w:autoRedefine/>
    <w:rsid w:val="00DD4D6F"/>
    <w:pPr>
      <w:numPr>
        <w:numId w:val="23"/>
      </w:numPr>
    </w:pPr>
  </w:style>
  <w:style w:type="paragraph" w:customStyle="1" w:styleId="S6">
    <w:name w:val="S_Обычный"/>
    <w:basedOn w:val="a3"/>
    <w:link w:val="S7"/>
    <w:qFormat/>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3"/>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5"/>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basedOn w:val="a4"/>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3"/>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3"/>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3"/>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3"/>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3"/>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3"/>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3"/>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3"/>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3"/>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3"/>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3"/>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3"/>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3"/>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3"/>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3"/>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3"/>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3"/>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3"/>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3"/>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3"/>
    <w:autoRedefine/>
    <w:rsid w:val="00DD4D6F"/>
    <w:pPr>
      <w:numPr>
        <w:numId w:val="17"/>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3"/>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3"/>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3"/>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3">
    <w:name w:val="Заголовок таблицы + Обычный"/>
    <w:basedOn w:val="S6"/>
    <w:autoRedefine/>
    <w:rsid w:val="00DD4D6F"/>
    <w:pPr>
      <w:jc w:val="center"/>
    </w:pPr>
    <w:rPr>
      <w:u w:val="single"/>
    </w:rPr>
  </w:style>
  <w:style w:type="paragraph" w:customStyle="1" w:styleId="114">
    <w:name w:val="Заголовок 1.1"/>
    <w:basedOn w:val="a3"/>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c">
    <w:name w:val="Статья Знак"/>
    <w:link w:val="afffffffb"/>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6"/>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2">
    <w:name w:val="Знак3 Знак Знак Знак"/>
    <w:semiHidden/>
    <w:rsid w:val="00DD4D6F"/>
    <w:rPr>
      <w:b/>
      <w:sz w:val="24"/>
      <w:szCs w:val="24"/>
      <w:u w:val="single"/>
      <w:lang w:val="ru-RU" w:eastAsia="ru-RU" w:bidi="ar-SA"/>
    </w:rPr>
  </w:style>
  <w:style w:type="paragraph" w:customStyle="1" w:styleId="xl81">
    <w:name w:val="xl81"/>
    <w:basedOn w:val="a3"/>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4">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3"/>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3"/>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3"/>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3"/>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3"/>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3"/>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3"/>
    <w:autoRedefine/>
    <w:rsid w:val="00DD4D6F"/>
    <w:pPr>
      <w:numPr>
        <w:numId w:val="21"/>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3"/>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3"/>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2"/>
      </w:numPr>
      <w:tabs>
        <w:tab w:val="clear" w:pos="2835"/>
      </w:tabs>
      <w:ind w:left="720" w:hanging="360"/>
      <w:jc w:val="right"/>
    </w:pPr>
  </w:style>
  <w:style w:type="paragraph" w:customStyle="1" w:styleId="xl85">
    <w:name w:val="xl85"/>
    <w:basedOn w:val="a3"/>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3"/>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3"/>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3"/>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3"/>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3"/>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3"/>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3"/>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3"/>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3"/>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3"/>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3"/>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3"/>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3"/>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3"/>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3"/>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3"/>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5">
    <w:name w:val="Маркированный текст"/>
    <w:basedOn w:val="a3"/>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3"/>
    <w:autoRedefine/>
    <w:rsid w:val="00DD4D6F"/>
    <w:pPr>
      <w:numPr>
        <w:numId w:val="24"/>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6">
    <w:name w:val="В таблице"/>
    <w:basedOn w:val="a3"/>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7">
    <w:name w:val="Отступ"/>
    <w:basedOn w:val="a3"/>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3"/>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3">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3"/>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3"/>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3"/>
    <w:rsid w:val="00DD4D6F"/>
    <w:pPr>
      <w:spacing w:before="0" w:after="0"/>
      <w:ind w:firstLine="567"/>
      <w:jc w:val="both"/>
    </w:pPr>
  </w:style>
  <w:style w:type="paragraph" w:customStyle="1" w:styleId="Style112">
    <w:name w:val="Style11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3"/>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3"/>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3"/>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3"/>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3"/>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8">
    <w:name w:val="Цветовое выделение"/>
    <w:rsid w:val="00DD4D6F"/>
    <w:rPr>
      <w:b/>
      <w:bCs/>
      <w:color w:val="000080"/>
    </w:rPr>
  </w:style>
  <w:style w:type="paragraph" w:customStyle="1" w:styleId="font9">
    <w:name w:val="font9"/>
    <w:basedOn w:val="a3"/>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3"/>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3"/>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3"/>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3"/>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3"/>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3"/>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3"/>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3"/>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3"/>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3"/>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3"/>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3"/>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3"/>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3"/>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3"/>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3"/>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3"/>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3"/>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3"/>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3"/>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3"/>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3"/>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3"/>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3"/>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3"/>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3"/>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3"/>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3"/>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3"/>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3"/>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3"/>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3"/>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3"/>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3"/>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3"/>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3"/>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3"/>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3"/>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3"/>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3"/>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3"/>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3"/>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3"/>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3"/>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3"/>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3"/>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3"/>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3"/>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3"/>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3"/>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3"/>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3"/>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3"/>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3"/>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3"/>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3"/>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3"/>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3"/>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3"/>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3"/>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3"/>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3"/>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3"/>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3"/>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3"/>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3"/>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3"/>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3"/>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3"/>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3"/>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3"/>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3"/>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9">
    <w:name w:val="No Spacing"/>
    <w:link w:val="affffffffa"/>
    <w:uiPriority w:val="1"/>
    <w:qFormat/>
    <w:rsid w:val="00DD4D6F"/>
    <w:pPr>
      <w:spacing w:after="0" w:line="240" w:lineRule="auto"/>
    </w:pPr>
    <w:rPr>
      <w:rFonts w:ascii="Calibri" w:eastAsia="Calibri" w:hAnsi="Calibri" w:cs="Times New Roman"/>
    </w:rPr>
  </w:style>
  <w:style w:type="paragraph" w:customStyle="1" w:styleId="xl1657">
    <w:name w:val="xl1657"/>
    <w:basedOn w:val="a3"/>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3"/>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3"/>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3"/>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3"/>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3"/>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3"/>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3"/>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3"/>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3"/>
    <w:link w:val="83"/>
    <w:uiPriority w:val="99"/>
    <w:rsid w:val="00DD4D6F"/>
    <w:pPr>
      <w:shd w:val="clear" w:color="auto" w:fill="FFFFFF"/>
      <w:spacing w:after="0" w:line="240" w:lineRule="atLeast"/>
      <w:jc w:val="both"/>
    </w:pPr>
    <w:rPr>
      <w:noProof/>
      <w:sz w:val="9"/>
      <w:szCs w:val="9"/>
    </w:rPr>
  </w:style>
  <w:style w:type="numbering" w:customStyle="1" w:styleId="3f4">
    <w:name w:val="Нет списка3"/>
    <w:next w:val="a6"/>
    <w:semiHidden/>
    <w:unhideWhenUsed/>
    <w:rsid w:val="005B37E1"/>
  </w:style>
  <w:style w:type="table" w:customStyle="1" w:styleId="1ff9">
    <w:name w:val="Сетка таблицы1"/>
    <w:basedOn w:val="a5"/>
    <w:next w:val="af8"/>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6"/>
    <w:next w:val="111111"/>
    <w:rsid w:val="005B37E1"/>
    <w:pPr>
      <w:numPr>
        <w:numId w:val="7"/>
      </w:numPr>
    </w:pPr>
  </w:style>
  <w:style w:type="numbering" w:customStyle="1" w:styleId="1ai3">
    <w:name w:val="1 / a / i3"/>
    <w:basedOn w:val="a6"/>
    <w:next w:val="1ai"/>
    <w:rsid w:val="005B37E1"/>
    <w:pPr>
      <w:numPr>
        <w:numId w:val="8"/>
      </w:numPr>
    </w:pPr>
  </w:style>
  <w:style w:type="numbering" w:customStyle="1" w:styleId="3">
    <w:name w:val="Статья / Раздел3"/>
    <w:basedOn w:val="a6"/>
    <w:next w:val="a"/>
    <w:rsid w:val="005B37E1"/>
    <w:pPr>
      <w:numPr>
        <w:numId w:val="1"/>
      </w:numPr>
    </w:pPr>
  </w:style>
  <w:style w:type="numbering" w:customStyle="1" w:styleId="123">
    <w:name w:val="Нет списка12"/>
    <w:next w:val="a6"/>
    <w:semiHidden/>
    <w:rsid w:val="005B37E1"/>
  </w:style>
  <w:style w:type="numbering" w:customStyle="1" w:styleId="11111111">
    <w:name w:val="1 / 1.1 / 1.1.111"/>
    <w:basedOn w:val="a6"/>
    <w:next w:val="111111"/>
    <w:rsid w:val="005B37E1"/>
    <w:pPr>
      <w:numPr>
        <w:numId w:val="9"/>
      </w:numPr>
    </w:pPr>
  </w:style>
  <w:style w:type="numbering" w:customStyle="1" w:styleId="1ai11">
    <w:name w:val="1 / a / i11"/>
    <w:basedOn w:val="a6"/>
    <w:next w:val="1ai"/>
    <w:rsid w:val="005B37E1"/>
    <w:pPr>
      <w:numPr>
        <w:numId w:val="5"/>
      </w:numPr>
    </w:pPr>
  </w:style>
  <w:style w:type="numbering" w:customStyle="1" w:styleId="110">
    <w:name w:val="Статья / Раздел11"/>
    <w:basedOn w:val="a6"/>
    <w:next w:val="a"/>
    <w:rsid w:val="005B37E1"/>
    <w:pPr>
      <w:numPr>
        <w:numId w:val="6"/>
      </w:numPr>
    </w:pPr>
  </w:style>
  <w:style w:type="numbering" w:customStyle="1" w:styleId="213">
    <w:name w:val="Нет списка21"/>
    <w:next w:val="a6"/>
    <w:semiHidden/>
    <w:rsid w:val="005B37E1"/>
  </w:style>
  <w:style w:type="numbering" w:customStyle="1" w:styleId="11111121">
    <w:name w:val="1 / 1.1 / 1.1.121"/>
    <w:basedOn w:val="a6"/>
    <w:next w:val="111111"/>
    <w:rsid w:val="005B37E1"/>
    <w:pPr>
      <w:numPr>
        <w:numId w:val="2"/>
      </w:numPr>
    </w:pPr>
  </w:style>
  <w:style w:type="numbering" w:customStyle="1" w:styleId="1ai21">
    <w:name w:val="1 / a / i21"/>
    <w:basedOn w:val="a6"/>
    <w:next w:val="1ai"/>
    <w:rsid w:val="005B37E1"/>
    <w:pPr>
      <w:numPr>
        <w:numId w:val="3"/>
      </w:numPr>
    </w:pPr>
  </w:style>
  <w:style w:type="numbering" w:customStyle="1" w:styleId="21">
    <w:name w:val="Статья / Раздел21"/>
    <w:basedOn w:val="a6"/>
    <w:next w:val="a"/>
    <w:rsid w:val="005B37E1"/>
    <w:pPr>
      <w:numPr>
        <w:numId w:val="4"/>
      </w:numPr>
    </w:pPr>
  </w:style>
  <w:style w:type="numbering" w:customStyle="1" w:styleId="1120">
    <w:name w:val="Нет списка112"/>
    <w:next w:val="a6"/>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3"/>
    <w:next w:val="a3"/>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4"/>
    <w:link w:val="2ff"/>
    <w:uiPriority w:val="29"/>
    <w:rsid w:val="005B37E1"/>
    <w:rPr>
      <w:rFonts w:ascii="Calibri" w:eastAsia="Times New Roman" w:hAnsi="Calibri" w:cs="Times New Roman"/>
      <w:i/>
      <w:sz w:val="24"/>
      <w:szCs w:val="24"/>
      <w:lang w:val="en-US" w:bidi="en-US"/>
    </w:rPr>
  </w:style>
  <w:style w:type="paragraph" w:styleId="affffffffb">
    <w:name w:val="Intense Quote"/>
    <w:basedOn w:val="a3"/>
    <w:next w:val="a3"/>
    <w:link w:val="affffffffc"/>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c">
    <w:name w:val="Выделенная цитата Знак"/>
    <w:basedOn w:val="a4"/>
    <w:link w:val="affffffffb"/>
    <w:uiPriority w:val="30"/>
    <w:rsid w:val="005B37E1"/>
    <w:rPr>
      <w:rFonts w:ascii="Calibri" w:eastAsia="Times New Roman" w:hAnsi="Calibri" w:cs="Times New Roman"/>
      <w:b/>
      <w:i/>
      <w:sz w:val="24"/>
      <w:lang w:val="en-US" w:bidi="en-US"/>
    </w:rPr>
  </w:style>
  <w:style w:type="character" w:styleId="affffffffd">
    <w:name w:val="Subtle Emphasis"/>
    <w:uiPriority w:val="19"/>
    <w:qFormat/>
    <w:rsid w:val="005B37E1"/>
    <w:rPr>
      <w:i/>
      <w:color w:val="5A5A5A"/>
    </w:rPr>
  </w:style>
  <w:style w:type="character" w:styleId="affffffffe">
    <w:name w:val="Subtle Reference"/>
    <w:uiPriority w:val="31"/>
    <w:qFormat/>
    <w:rsid w:val="005B37E1"/>
    <w:rPr>
      <w:sz w:val="24"/>
      <w:szCs w:val="24"/>
      <w:u w:val="single"/>
    </w:rPr>
  </w:style>
  <w:style w:type="character" w:styleId="afffffffff">
    <w:name w:val="Intense Reference"/>
    <w:uiPriority w:val="32"/>
    <w:qFormat/>
    <w:rsid w:val="005B37E1"/>
    <w:rPr>
      <w:b/>
      <w:sz w:val="24"/>
      <w:u w:val="single"/>
    </w:rPr>
  </w:style>
  <w:style w:type="character" w:styleId="afffffffff0">
    <w:name w:val="Book Title"/>
    <w:uiPriority w:val="33"/>
    <w:qFormat/>
    <w:rsid w:val="005B37E1"/>
    <w:rPr>
      <w:rFonts w:ascii="Cambria" w:eastAsia="Times New Roman" w:hAnsi="Cambria"/>
      <w:b/>
      <w:i/>
      <w:sz w:val="24"/>
      <w:szCs w:val="24"/>
    </w:rPr>
  </w:style>
  <w:style w:type="paragraph" w:customStyle="1" w:styleId="afffffffff1">
    <w:name w:val="название таблицы"/>
    <w:basedOn w:val="a3"/>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3"/>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Нормальный (таблица)"/>
    <w:basedOn w:val="a3"/>
    <w:next w:val="a3"/>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3">
    <w:name w:val="Прижатый влево"/>
    <w:basedOn w:val="a3"/>
    <w:next w:val="a3"/>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4">
    <w:name w:val="Гипертекстовая ссылка"/>
    <w:rsid w:val="005B37E1"/>
    <w:rPr>
      <w:b/>
      <w:bCs/>
      <w:color w:val="008000"/>
    </w:rPr>
  </w:style>
  <w:style w:type="paragraph" w:customStyle="1" w:styleId="afffffffff5">
    <w:name w:val="Стиль Основа + влево"/>
    <w:basedOn w:val="a3"/>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3"/>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3"/>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3"/>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3"/>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3"/>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3"/>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3"/>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3"/>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3"/>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3"/>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3"/>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3"/>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3"/>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3"/>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3"/>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3"/>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3"/>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3"/>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3"/>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3"/>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3"/>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3"/>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3"/>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3"/>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3"/>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3"/>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3"/>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3"/>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6">
    <w:name w:val="Обычный (веб) Знак"/>
    <w:link w:val="aff5"/>
    <w:uiPriority w:val="99"/>
    <w:rsid w:val="005B37E1"/>
    <w:rPr>
      <w:rFonts w:ascii="Times New Roman" w:eastAsia="Times New Roman" w:hAnsi="Times New Roman" w:cs="Times New Roman"/>
      <w:sz w:val="24"/>
      <w:szCs w:val="24"/>
      <w:lang w:eastAsia="ru-RU"/>
    </w:rPr>
  </w:style>
  <w:style w:type="paragraph" w:customStyle="1" w:styleId="xl509">
    <w:name w:val="xl509"/>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3"/>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3"/>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3"/>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3"/>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3"/>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3"/>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3"/>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3"/>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3"/>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3"/>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3"/>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3"/>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3"/>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3"/>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3"/>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3"/>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3"/>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3"/>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3"/>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3"/>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3"/>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3"/>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3"/>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3"/>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3"/>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3"/>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3"/>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3"/>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3"/>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3"/>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3"/>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3"/>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3"/>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3"/>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3"/>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3"/>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3"/>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3"/>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3"/>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3"/>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3"/>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3"/>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3"/>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3"/>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3"/>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3"/>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3"/>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3"/>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3"/>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3"/>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3"/>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3"/>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3"/>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3"/>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3"/>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3"/>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3"/>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3"/>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3"/>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3"/>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3"/>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3"/>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3"/>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3"/>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3"/>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3"/>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3"/>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3"/>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3"/>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3"/>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3"/>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3"/>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3"/>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3"/>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3"/>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3"/>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3"/>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3"/>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3"/>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3"/>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3"/>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3"/>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3"/>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3"/>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3"/>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3"/>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3"/>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3"/>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3"/>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3"/>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3"/>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3"/>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3"/>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3"/>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3"/>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3"/>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3"/>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3"/>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3"/>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3"/>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3"/>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3"/>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3"/>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3"/>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3"/>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3"/>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3"/>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3"/>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3"/>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3"/>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3"/>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3"/>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3"/>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3"/>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3"/>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3"/>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3"/>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3"/>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3"/>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3"/>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3"/>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4"/>
    <w:rsid w:val="005B37E1"/>
  </w:style>
  <w:style w:type="paragraph" w:customStyle="1" w:styleId="dash041e0431044b0447043d044b0439">
    <w:name w:val="dash041e_0431_044b_0447_043d_044b_0439"/>
    <w:basedOn w:val="a3"/>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4">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3"/>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3"/>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5">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3"/>
    <w:uiPriority w:val="99"/>
    <w:rsid w:val="005B37E1"/>
    <w:pPr>
      <w:widowControl w:val="0"/>
      <w:numPr>
        <w:numId w:val="25"/>
      </w:numPr>
      <w:adjustRightInd w:val="0"/>
      <w:spacing w:before="120" w:line="240" w:lineRule="auto"/>
      <w:ind w:right="0"/>
      <w:textAlignment w:val="baseline"/>
    </w:pPr>
    <w:rPr>
      <w:sz w:val="24"/>
    </w:rPr>
  </w:style>
  <w:style w:type="paragraph" w:customStyle="1" w:styleId="rvps140">
    <w:name w:val="rvps140"/>
    <w:basedOn w:val="a3"/>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3"/>
    <w:next w:val="a3"/>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3"/>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6">
    <w:name w:val="Краткий обратный адрес"/>
    <w:basedOn w:val="a3"/>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1"/>
    <w:rsid w:val="005B37E1"/>
    <w:rPr>
      <w:rFonts w:cs="Times New Roman"/>
    </w:rPr>
  </w:style>
  <w:style w:type="paragraph" w:customStyle="1" w:styleId="afffffffff7">
    <w:name w:val="Текстовка"/>
    <w:basedOn w:val="a3"/>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3"/>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3"/>
    <w:next w:val="a3"/>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3"/>
    <w:next w:val="a3"/>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3"/>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8">
    <w:name w:val="endnote text"/>
    <w:basedOn w:val="a3"/>
    <w:link w:val="afffffffff9"/>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9">
    <w:name w:val="Текст концевой сноски Знак"/>
    <w:basedOn w:val="a4"/>
    <w:link w:val="afffffffff8"/>
    <w:uiPriority w:val="99"/>
    <w:rsid w:val="005B37E1"/>
    <w:rPr>
      <w:rFonts w:ascii="Times New Roman" w:eastAsia="Times New Roman" w:hAnsi="Times New Roman" w:cs="Times New Roman"/>
      <w:sz w:val="20"/>
      <w:szCs w:val="20"/>
      <w:lang w:eastAsia="ru-RU"/>
    </w:rPr>
  </w:style>
  <w:style w:type="character" w:styleId="afffffffffa">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3"/>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3"/>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3"/>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3"/>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3"/>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3"/>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3"/>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9">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3"/>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b">
    <w:name w:val="Placeholder Text"/>
    <w:uiPriority w:val="99"/>
    <w:semiHidden/>
    <w:rsid w:val="005B37E1"/>
    <w:rPr>
      <w:color w:val="808080"/>
    </w:rPr>
  </w:style>
  <w:style w:type="paragraph" w:customStyle="1" w:styleId="2ff2">
    <w:name w:val="заголовок 2"/>
    <w:basedOn w:val="a3"/>
    <w:next w:val="a3"/>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c">
    <w:name w:val="Оглавление"/>
    <w:basedOn w:val="a3"/>
    <w:next w:val="a3"/>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d">
    <w:name w:val="Комментарий пользователя"/>
    <w:basedOn w:val="a3"/>
    <w:next w:val="a3"/>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3"/>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6">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e">
    <w:name w:val="Для записок"/>
    <w:basedOn w:val="a3"/>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3"/>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3"/>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3"/>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3"/>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3"/>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3"/>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3"/>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3"/>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3"/>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3"/>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uiPriority w:val="99"/>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3"/>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f">
    <w:name w:val="Знак Знак Знак"/>
    <w:basedOn w:val="a3"/>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7">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0">
    <w:name w:val="заголовок табл"/>
    <w:basedOn w:val="a3"/>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3"/>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rPr>
  </w:style>
  <w:style w:type="character" w:customStyle="1" w:styleId="136">
    <w:name w:val="Обычный 13 Знак6"/>
    <w:link w:val="131"/>
    <w:rsid w:val="005B37E1"/>
    <w:rPr>
      <w:rFonts w:ascii="Times New Roman" w:eastAsia="Times New Roman" w:hAnsi="Times New Roman" w:cs="Times New Roman"/>
      <w:sz w:val="28"/>
      <w:szCs w:val="28"/>
    </w:rPr>
  </w:style>
  <w:style w:type="paragraph" w:customStyle="1" w:styleId="Iacaaiea">
    <w:name w:val="Iacaaiea"/>
    <w:basedOn w:val="a3"/>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1">
    <w:name w:val="подпись Знак"/>
    <w:basedOn w:val="a3"/>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3"/>
    <w:next w:val="a3"/>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3"/>
    <w:next w:val="a3"/>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3"/>
    <w:next w:val="a3"/>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3"/>
    <w:next w:val="a3"/>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3"/>
    <w:rsid w:val="005B37E1"/>
    <w:pPr>
      <w:numPr>
        <w:numId w:val="26"/>
      </w:numPr>
      <w:spacing w:after="0" w:line="240" w:lineRule="auto"/>
    </w:pPr>
    <w:rPr>
      <w:rFonts w:ascii="Times New Roman" w:eastAsia="Times New Roman" w:hAnsi="Times New Roman" w:cs="Times New Roman"/>
      <w:sz w:val="24"/>
      <w:szCs w:val="24"/>
      <w:lang w:eastAsia="ru-RU"/>
    </w:rPr>
  </w:style>
  <w:style w:type="paragraph" w:customStyle="1" w:styleId="affffffffff2">
    <w:name w:val="_Список маркеров *"/>
    <w:basedOn w:val="a3"/>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3">
    <w:name w:val="_Обычный"/>
    <w:basedOn w:val="a3"/>
    <w:link w:val="affffffffff4"/>
    <w:rsid w:val="005B37E1"/>
    <w:pPr>
      <w:spacing w:after="0" w:line="240" w:lineRule="auto"/>
      <w:ind w:firstLine="709"/>
      <w:jc w:val="both"/>
    </w:pPr>
    <w:rPr>
      <w:rFonts w:ascii="Times New Roman" w:eastAsia="Times New Roman" w:hAnsi="Times New Roman" w:cs="Times New Roman"/>
      <w:sz w:val="24"/>
      <w:szCs w:val="20"/>
    </w:rPr>
  </w:style>
  <w:style w:type="character" w:customStyle="1" w:styleId="affffffffff4">
    <w:name w:val="_Обычный Знак"/>
    <w:link w:val="affffffffff3"/>
    <w:rsid w:val="005B37E1"/>
    <w:rPr>
      <w:rFonts w:ascii="Times New Roman" w:eastAsia="Times New Roman" w:hAnsi="Times New Roman" w:cs="Times New Roman"/>
      <w:sz w:val="24"/>
      <w:szCs w:val="20"/>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4"/>
    <w:rsid w:val="005B37E1"/>
  </w:style>
  <w:style w:type="character" w:customStyle="1" w:styleId="geo-lon1">
    <w:name w:val="geo-lon1"/>
    <w:basedOn w:val="a4"/>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4"/>
    <w:rsid w:val="005B37E1"/>
  </w:style>
  <w:style w:type="paragraph" w:styleId="z-">
    <w:name w:val="HTML Top of Form"/>
    <w:basedOn w:val="a3"/>
    <w:next w:val="a3"/>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4"/>
    <w:link w:val="z-"/>
    <w:uiPriority w:val="99"/>
    <w:rsid w:val="005B37E1"/>
    <w:rPr>
      <w:rFonts w:ascii="Arial" w:eastAsia="Times New Roman" w:hAnsi="Arial" w:cs="Times New Roman"/>
      <w:vanish/>
      <w:sz w:val="16"/>
      <w:szCs w:val="16"/>
    </w:rPr>
  </w:style>
  <w:style w:type="character" w:customStyle="1" w:styleId="b-form-input">
    <w:name w:val="b-form-input"/>
    <w:basedOn w:val="a4"/>
    <w:rsid w:val="005B37E1"/>
  </w:style>
  <w:style w:type="character" w:customStyle="1" w:styleId="b-form-inputbox">
    <w:name w:val="b-form-input__box"/>
    <w:basedOn w:val="a4"/>
    <w:rsid w:val="005B37E1"/>
  </w:style>
  <w:style w:type="character" w:customStyle="1" w:styleId="b-form-button">
    <w:name w:val="b-form-button"/>
    <w:basedOn w:val="a4"/>
    <w:rsid w:val="005B37E1"/>
  </w:style>
  <w:style w:type="character" w:customStyle="1" w:styleId="b-form-buttontext">
    <w:name w:val="b-form-button__text"/>
    <w:basedOn w:val="a4"/>
    <w:rsid w:val="005B37E1"/>
  </w:style>
  <w:style w:type="paragraph" w:styleId="z-1">
    <w:name w:val="HTML Bottom of Form"/>
    <w:basedOn w:val="a3"/>
    <w:next w:val="a3"/>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4"/>
    <w:link w:val="z-1"/>
    <w:uiPriority w:val="99"/>
    <w:rsid w:val="005B37E1"/>
    <w:rPr>
      <w:rFonts w:ascii="Arial" w:eastAsia="Times New Roman" w:hAnsi="Arial" w:cs="Times New Roman"/>
      <w:vanish/>
      <w:sz w:val="16"/>
      <w:szCs w:val="16"/>
    </w:rPr>
  </w:style>
  <w:style w:type="character" w:customStyle="1" w:styleId="apple-style-span">
    <w:name w:val="apple-style-span"/>
    <w:basedOn w:val="a4"/>
    <w:rsid w:val="005B37E1"/>
  </w:style>
  <w:style w:type="paragraph" w:customStyle="1" w:styleId="a2">
    <w:name w:val="список стрелка"/>
    <w:basedOn w:val="a3"/>
    <w:rsid w:val="005B37E1"/>
    <w:pPr>
      <w:numPr>
        <w:numId w:val="27"/>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3"/>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3"/>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4"/>
    <w:rsid w:val="005B37E1"/>
  </w:style>
  <w:style w:type="paragraph" w:customStyle="1" w:styleId="230">
    <w:name w:val="Основной текст 23"/>
    <w:basedOn w:val="a3"/>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3"/>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3"/>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3"/>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3"/>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3"/>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3"/>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3"/>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3"/>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3"/>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3"/>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3"/>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3"/>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3"/>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3"/>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3"/>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3"/>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3"/>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3"/>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3"/>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3"/>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3"/>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3"/>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3"/>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3"/>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3"/>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3"/>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3"/>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3"/>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3"/>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3"/>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3"/>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3"/>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3"/>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3"/>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3"/>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3"/>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3"/>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3"/>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3"/>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3"/>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3"/>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3"/>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a">
    <w:name w:val="Без интервала Знак"/>
    <w:link w:val="affffffff9"/>
    <w:uiPriority w:val="1"/>
    <w:locked/>
    <w:rsid w:val="005B37E1"/>
    <w:rPr>
      <w:rFonts w:ascii="Calibri" w:eastAsia="Calibri" w:hAnsi="Calibri" w:cs="Times New Roman"/>
    </w:rPr>
  </w:style>
  <w:style w:type="paragraph" w:customStyle="1" w:styleId="313">
    <w:name w:val="Основной текст 31"/>
    <w:basedOn w:val="a3"/>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3"/>
    <w:link w:val="Bodytext11"/>
    <w:rsid w:val="0090741E"/>
    <w:pPr>
      <w:shd w:val="clear" w:color="auto" w:fill="FFFFFF"/>
      <w:spacing w:after="0" w:line="274" w:lineRule="exact"/>
      <w:jc w:val="center"/>
    </w:pPr>
    <w:rPr>
      <w:sz w:val="24"/>
      <w:szCs w:val="24"/>
    </w:rPr>
  </w:style>
  <w:style w:type="paragraph" w:customStyle="1" w:styleId="Bodytext120">
    <w:name w:val="Body text (12)"/>
    <w:basedOn w:val="a3"/>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5"/>
    <w:next w:val="af8"/>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3"/>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3"/>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3"/>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3"/>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3"/>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3"/>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3"/>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3"/>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3"/>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3"/>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3"/>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3"/>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3"/>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3"/>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3"/>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3"/>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3"/>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3"/>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3"/>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3"/>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3"/>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3"/>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3"/>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3"/>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3"/>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3"/>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3"/>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3"/>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3"/>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3"/>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3"/>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3"/>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3"/>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3"/>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table" w:customStyle="1" w:styleId="2ff4">
    <w:name w:val="Сетка таблицы2"/>
    <w:basedOn w:val="a5"/>
    <w:next w:val="af8"/>
    <w:rsid w:val="001F757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4">
    <w:name w:val="1 / 1.1 / 1.1.14"/>
    <w:basedOn w:val="a6"/>
    <w:next w:val="111111"/>
    <w:rsid w:val="00AB27AE"/>
  </w:style>
  <w:style w:type="numbering" w:customStyle="1" w:styleId="11111122">
    <w:name w:val="1 / 1.1 / 1.1.122"/>
    <w:basedOn w:val="a6"/>
    <w:next w:val="111111"/>
    <w:rsid w:val="00AB27AE"/>
    <w:pPr>
      <w:numPr>
        <w:numId w:val="30"/>
      </w:numPr>
    </w:pPr>
  </w:style>
  <w:style w:type="paragraph" w:customStyle="1" w:styleId="xl731">
    <w:name w:val="xl731"/>
    <w:basedOn w:val="a3"/>
    <w:rsid w:val="006E6C39"/>
    <w:pPr>
      <w:spacing w:before="100" w:beforeAutospacing="1" w:after="100" w:afterAutospacing="1" w:line="240" w:lineRule="auto"/>
    </w:pPr>
    <w:rPr>
      <w:rFonts w:ascii="Arial CYR" w:eastAsia="Times New Roman" w:hAnsi="Arial CYR" w:cs="Arial CYR"/>
      <w:sz w:val="48"/>
      <w:szCs w:val="48"/>
      <w:lang w:eastAsia="ru-RU"/>
    </w:rPr>
  </w:style>
  <w:style w:type="paragraph" w:customStyle="1" w:styleId="xl732">
    <w:name w:val="xl732"/>
    <w:basedOn w:val="a3"/>
    <w:rsid w:val="006E6C3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33">
    <w:name w:val="xl733"/>
    <w:basedOn w:val="a3"/>
    <w:rsid w:val="006E6C39"/>
    <w:pPr>
      <w:shd w:val="clear" w:color="000000"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34">
    <w:name w:val="xl734"/>
    <w:basedOn w:val="a3"/>
    <w:rsid w:val="006E6C39"/>
    <w:pPr>
      <w:pBdr>
        <w:top w:val="single" w:sz="4" w:space="0" w:color="auto"/>
      </w:pBdr>
      <w:spacing w:before="100" w:beforeAutospacing="1" w:after="100" w:afterAutospacing="1" w:line="240" w:lineRule="auto"/>
    </w:pPr>
    <w:rPr>
      <w:rFonts w:ascii="Arial CYR" w:eastAsia="Times New Roman" w:hAnsi="Arial CYR" w:cs="Arial CYR"/>
      <w:sz w:val="48"/>
      <w:szCs w:val="48"/>
      <w:lang w:eastAsia="ru-RU"/>
    </w:rPr>
  </w:style>
  <w:style w:type="paragraph" w:customStyle="1" w:styleId="xl735">
    <w:name w:val="xl735"/>
    <w:basedOn w:val="a3"/>
    <w:rsid w:val="006E6C39"/>
    <w:pPr>
      <w:pBdr>
        <w:bottom w:val="single" w:sz="4" w:space="0" w:color="auto"/>
      </w:pBdr>
      <w:spacing w:before="100" w:beforeAutospacing="1" w:after="100" w:afterAutospacing="1" w:line="240" w:lineRule="auto"/>
    </w:pPr>
    <w:rPr>
      <w:rFonts w:ascii="Arial CYR" w:eastAsia="Times New Roman" w:hAnsi="Arial CYR" w:cs="Arial CYR"/>
      <w:sz w:val="48"/>
      <w:szCs w:val="48"/>
      <w:lang w:eastAsia="ru-RU"/>
    </w:rPr>
  </w:style>
  <w:style w:type="paragraph" w:customStyle="1" w:styleId="xl736">
    <w:name w:val="xl736"/>
    <w:basedOn w:val="a3"/>
    <w:rsid w:val="006E6C3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37">
    <w:name w:val="xl737"/>
    <w:basedOn w:val="a3"/>
    <w:rsid w:val="006E6C39"/>
    <w:pPr>
      <w:pBdr>
        <w:left w:val="single" w:sz="4" w:space="0" w:color="auto"/>
      </w:pBd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738">
    <w:name w:val="xl738"/>
    <w:basedOn w:val="a3"/>
    <w:rsid w:val="006E6C3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739">
    <w:name w:val="xl739"/>
    <w:basedOn w:val="a3"/>
    <w:rsid w:val="006E6C3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0">
    <w:name w:val="xl740"/>
    <w:basedOn w:val="a3"/>
    <w:rsid w:val="006E6C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1">
    <w:name w:val="xl741"/>
    <w:basedOn w:val="a3"/>
    <w:rsid w:val="006E6C3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2">
    <w:name w:val="xl742"/>
    <w:basedOn w:val="a3"/>
    <w:rsid w:val="006E6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3">
    <w:name w:val="xl743"/>
    <w:basedOn w:val="a3"/>
    <w:rsid w:val="006E6C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4">
    <w:name w:val="xl744"/>
    <w:basedOn w:val="a3"/>
    <w:rsid w:val="006E6C3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5">
    <w:name w:val="xl745"/>
    <w:basedOn w:val="a3"/>
    <w:rsid w:val="006E6C3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6">
    <w:name w:val="xl746"/>
    <w:basedOn w:val="a3"/>
    <w:rsid w:val="006E6C3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7">
    <w:name w:val="xl747"/>
    <w:basedOn w:val="a3"/>
    <w:rsid w:val="006E6C3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8">
    <w:name w:val="xl748"/>
    <w:basedOn w:val="a3"/>
    <w:rsid w:val="006E6C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9">
    <w:name w:val="xl749"/>
    <w:basedOn w:val="a3"/>
    <w:rsid w:val="006E6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0">
    <w:name w:val="xl750"/>
    <w:basedOn w:val="a3"/>
    <w:rsid w:val="006E6C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1">
    <w:name w:val="xl751"/>
    <w:basedOn w:val="a3"/>
    <w:rsid w:val="006E6C3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2">
    <w:name w:val="xl752"/>
    <w:basedOn w:val="a3"/>
    <w:rsid w:val="006E6C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3">
    <w:name w:val="xl753"/>
    <w:basedOn w:val="a3"/>
    <w:rsid w:val="006E6C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4">
    <w:name w:val="xl754"/>
    <w:basedOn w:val="a3"/>
    <w:rsid w:val="006E6C3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5">
    <w:name w:val="xl755"/>
    <w:basedOn w:val="a3"/>
    <w:rsid w:val="006E6C3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6">
    <w:name w:val="xl756"/>
    <w:basedOn w:val="a3"/>
    <w:rsid w:val="006E6C3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7">
    <w:name w:val="xl757"/>
    <w:basedOn w:val="a3"/>
    <w:rsid w:val="006E6C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8">
    <w:name w:val="xl758"/>
    <w:basedOn w:val="a3"/>
    <w:rsid w:val="006E6C3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9">
    <w:name w:val="xl759"/>
    <w:basedOn w:val="a3"/>
    <w:rsid w:val="006E6C3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60">
    <w:name w:val="xl760"/>
    <w:basedOn w:val="a3"/>
    <w:rsid w:val="006E6C39"/>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3">
    <w:name w:val="xl873"/>
    <w:basedOn w:val="a3"/>
    <w:rsid w:val="006E6C3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74">
    <w:name w:val="xl874"/>
    <w:basedOn w:val="a3"/>
    <w:rsid w:val="006E6C3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75">
    <w:name w:val="xl875"/>
    <w:basedOn w:val="a3"/>
    <w:rsid w:val="006E6C3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76">
    <w:name w:val="xl876"/>
    <w:basedOn w:val="a3"/>
    <w:rsid w:val="006E6C3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77">
    <w:name w:val="xl877"/>
    <w:basedOn w:val="a3"/>
    <w:rsid w:val="006E6C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78">
    <w:name w:val="xl878"/>
    <w:basedOn w:val="a3"/>
    <w:rsid w:val="006E6C39"/>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79">
    <w:name w:val="xl879"/>
    <w:basedOn w:val="a3"/>
    <w:rsid w:val="006E6C39"/>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80">
    <w:name w:val="xl880"/>
    <w:basedOn w:val="a3"/>
    <w:rsid w:val="006E6C3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81">
    <w:name w:val="xl881"/>
    <w:basedOn w:val="a3"/>
    <w:rsid w:val="006E6C39"/>
    <w:pPr>
      <w:pBdr>
        <w:top w:val="single" w:sz="8" w:space="0" w:color="auto"/>
        <w:left w:val="single" w:sz="8" w:space="2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30"/>
      <w:szCs w:val="30"/>
      <w:lang w:eastAsia="ru-RU"/>
    </w:rPr>
  </w:style>
  <w:style w:type="paragraph" w:customStyle="1" w:styleId="xl882">
    <w:name w:val="xl882"/>
    <w:basedOn w:val="a3"/>
    <w:rsid w:val="006E6C39"/>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83">
    <w:name w:val="xl883"/>
    <w:basedOn w:val="a3"/>
    <w:rsid w:val="006E6C39"/>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84">
    <w:name w:val="xl884"/>
    <w:basedOn w:val="a3"/>
    <w:rsid w:val="006E6C3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85">
    <w:name w:val="xl885"/>
    <w:basedOn w:val="a3"/>
    <w:rsid w:val="006E6C3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36"/>
      <w:szCs w:val="36"/>
      <w:lang w:eastAsia="ru-RU"/>
    </w:rPr>
  </w:style>
  <w:style w:type="paragraph" w:customStyle="1" w:styleId="xl886">
    <w:name w:val="xl886"/>
    <w:basedOn w:val="a3"/>
    <w:rsid w:val="006E6C3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36"/>
      <w:szCs w:val="36"/>
      <w:lang w:eastAsia="ru-RU"/>
    </w:rPr>
  </w:style>
  <w:style w:type="paragraph" w:customStyle="1" w:styleId="xl887">
    <w:name w:val="xl887"/>
    <w:basedOn w:val="a3"/>
    <w:rsid w:val="006E6C39"/>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36"/>
      <w:szCs w:val="36"/>
      <w:lang w:eastAsia="ru-RU"/>
    </w:rPr>
  </w:style>
  <w:style w:type="paragraph" w:customStyle="1" w:styleId="xl888">
    <w:name w:val="xl888"/>
    <w:basedOn w:val="a3"/>
    <w:rsid w:val="006E6C39"/>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89">
    <w:name w:val="xl889"/>
    <w:basedOn w:val="a3"/>
    <w:rsid w:val="006E6C39"/>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90">
    <w:name w:val="xl890"/>
    <w:basedOn w:val="a3"/>
    <w:rsid w:val="006E6C3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91">
    <w:name w:val="xl891"/>
    <w:basedOn w:val="a3"/>
    <w:rsid w:val="006E6C39"/>
    <w:pPr>
      <w:pBdr>
        <w:top w:val="single" w:sz="8" w:space="0" w:color="auto"/>
        <w:left w:val="single" w:sz="8" w:space="20"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30"/>
      <w:szCs w:val="30"/>
      <w:lang w:eastAsia="ru-RU"/>
    </w:rPr>
  </w:style>
  <w:style w:type="paragraph" w:customStyle="1" w:styleId="xl892">
    <w:name w:val="xl892"/>
    <w:basedOn w:val="a3"/>
    <w:rsid w:val="006E6C39"/>
    <w:pPr>
      <w:pBdr>
        <w:top w:val="single" w:sz="4" w:space="0" w:color="auto"/>
        <w:left w:val="single" w:sz="8" w:space="20"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30"/>
      <w:szCs w:val="30"/>
      <w:lang w:eastAsia="ru-RU"/>
    </w:rPr>
  </w:style>
  <w:style w:type="paragraph" w:customStyle="1" w:styleId="xl893">
    <w:name w:val="xl893"/>
    <w:basedOn w:val="a3"/>
    <w:rsid w:val="006E6C39"/>
    <w:pPr>
      <w:pBdr>
        <w:top w:val="single" w:sz="4" w:space="0" w:color="auto"/>
        <w:left w:val="single" w:sz="8" w:space="20"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30"/>
      <w:szCs w:val="30"/>
      <w:lang w:eastAsia="ru-RU"/>
    </w:rPr>
  </w:style>
  <w:style w:type="paragraph" w:customStyle="1" w:styleId="xl894">
    <w:name w:val="xl894"/>
    <w:basedOn w:val="a3"/>
    <w:rsid w:val="006E6C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95">
    <w:name w:val="xl895"/>
    <w:basedOn w:val="a3"/>
    <w:rsid w:val="006E6C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96">
    <w:name w:val="xl896"/>
    <w:basedOn w:val="a3"/>
    <w:rsid w:val="006E6C39"/>
    <w:pPr>
      <w:pBdr>
        <w:top w:val="single" w:sz="4" w:space="0" w:color="auto"/>
        <w:left w:val="single" w:sz="8" w:space="20"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30"/>
      <w:szCs w:val="30"/>
      <w:lang w:eastAsia="ru-RU"/>
    </w:rPr>
  </w:style>
  <w:style w:type="paragraph" w:customStyle="1" w:styleId="xl897">
    <w:name w:val="xl897"/>
    <w:basedOn w:val="a3"/>
    <w:rsid w:val="006E6C39"/>
    <w:pPr>
      <w:pBdr>
        <w:top w:val="single" w:sz="4" w:space="0" w:color="auto"/>
        <w:left w:val="single" w:sz="8" w:space="20"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30"/>
      <w:szCs w:val="30"/>
      <w:lang w:eastAsia="ru-RU"/>
    </w:rPr>
  </w:style>
  <w:style w:type="paragraph" w:customStyle="1" w:styleId="xl898">
    <w:name w:val="xl898"/>
    <w:basedOn w:val="a3"/>
    <w:rsid w:val="006E6C3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30"/>
      <w:szCs w:val="30"/>
      <w:lang w:eastAsia="ru-RU"/>
    </w:rPr>
  </w:style>
  <w:style w:type="paragraph" w:customStyle="1" w:styleId="xl899">
    <w:name w:val="xl899"/>
    <w:basedOn w:val="a3"/>
    <w:rsid w:val="006E6C3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0">
    <w:name w:val="xl900"/>
    <w:basedOn w:val="a3"/>
    <w:rsid w:val="006E6C3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1">
    <w:name w:val="xl901"/>
    <w:basedOn w:val="a3"/>
    <w:rsid w:val="006E6C3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02">
    <w:name w:val="xl902"/>
    <w:basedOn w:val="a3"/>
    <w:rsid w:val="006E6C3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03">
    <w:name w:val="xl903"/>
    <w:basedOn w:val="a3"/>
    <w:rsid w:val="006E6C3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04">
    <w:name w:val="xl904"/>
    <w:basedOn w:val="a3"/>
    <w:rsid w:val="006E6C3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0"/>
      <w:szCs w:val="30"/>
      <w:lang w:eastAsia="ru-RU"/>
    </w:rPr>
  </w:style>
  <w:style w:type="paragraph" w:customStyle="1" w:styleId="xl905">
    <w:name w:val="xl905"/>
    <w:basedOn w:val="a3"/>
    <w:rsid w:val="006E6C39"/>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0"/>
      <w:szCs w:val="30"/>
      <w:lang w:eastAsia="ru-RU"/>
    </w:rPr>
  </w:style>
  <w:style w:type="paragraph" w:customStyle="1" w:styleId="xl906">
    <w:name w:val="xl906"/>
    <w:basedOn w:val="a3"/>
    <w:rsid w:val="006E6C39"/>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07">
    <w:name w:val="xl907"/>
    <w:basedOn w:val="a3"/>
    <w:rsid w:val="006E6C39"/>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08">
    <w:name w:val="xl908"/>
    <w:basedOn w:val="a3"/>
    <w:rsid w:val="006E6C3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09">
    <w:name w:val="xl909"/>
    <w:basedOn w:val="a3"/>
    <w:rsid w:val="006E6C39"/>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10">
    <w:name w:val="xl910"/>
    <w:basedOn w:val="a3"/>
    <w:rsid w:val="006E6C39"/>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11">
    <w:name w:val="xl911"/>
    <w:basedOn w:val="a3"/>
    <w:rsid w:val="006E6C3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12">
    <w:name w:val="xl912"/>
    <w:basedOn w:val="a3"/>
    <w:rsid w:val="006E6C3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13">
    <w:name w:val="xl913"/>
    <w:basedOn w:val="a3"/>
    <w:rsid w:val="006E6C3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14">
    <w:name w:val="xl914"/>
    <w:basedOn w:val="a3"/>
    <w:rsid w:val="006E6C3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915">
    <w:name w:val="xl915"/>
    <w:basedOn w:val="a3"/>
    <w:rsid w:val="006E6C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730">
    <w:name w:val="xl730"/>
    <w:basedOn w:val="a3"/>
    <w:rsid w:val="000B431C"/>
    <w:pPr>
      <w:spacing w:before="100" w:beforeAutospacing="1" w:after="100" w:afterAutospacing="1" w:line="240" w:lineRule="auto"/>
      <w:jc w:val="center"/>
    </w:pPr>
    <w:rPr>
      <w:rFonts w:ascii="Courier New CYR" w:eastAsia="Times New Roman" w:hAnsi="Courier New CYR" w:cs="Times New Roman"/>
      <w:color w:val="000000"/>
      <w:sz w:val="24"/>
      <w:szCs w:val="24"/>
      <w:lang w:eastAsia="ru-RU"/>
    </w:rPr>
  </w:style>
  <w:style w:type="paragraph" w:customStyle="1" w:styleId="xl12816">
    <w:name w:val="xl12816"/>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17">
    <w:name w:val="xl12817"/>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18">
    <w:name w:val="xl12818"/>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19">
    <w:name w:val="xl12819"/>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lang w:eastAsia="ru-RU"/>
    </w:rPr>
  </w:style>
  <w:style w:type="paragraph" w:customStyle="1" w:styleId="xl12820">
    <w:name w:val="xl12820"/>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0"/>
      <w:szCs w:val="20"/>
      <w:lang w:eastAsia="ru-RU"/>
    </w:rPr>
  </w:style>
  <w:style w:type="paragraph" w:customStyle="1" w:styleId="xl12821">
    <w:name w:val="xl12821"/>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22">
    <w:name w:val="xl12822"/>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lang w:eastAsia="ru-RU"/>
    </w:rPr>
  </w:style>
  <w:style w:type="paragraph" w:customStyle="1" w:styleId="xl12823">
    <w:name w:val="xl12823"/>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b/>
      <w:bCs/>
      <w:color w:val="FF0000"/>
      <w:sz w:val="20"/>
      <w:szCs w:val="20"/>
      <w:lang w:eastAsia="ru-RU"/>
    </w:rPr>
  </w:style>
  <w:style w:type="paragraph" w:customStyle="1" w:styleId="xl12824">
    <w:name w:val="xl12824"/>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25">
    <w:name w:val="xl12825"/>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26">
    <w:name w:val="xl12826"/>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27">
    <w:name w:val="xl12827"/>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lang w:eastAsia="ru-RU"/>
    </w:rPr>
  </w:style>
  <w:style w:type="paragraph" w:customStyle="1" w:styleId="xl12828">
    <w:name w:val="xl12828"/>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color w:val="FF0000"/>
      <w:sz w:val="20"/>
      <w:szCs w:val="20"/>
      <w:lang w:eastAsia="ru-RU"/>
    </w:rPr>
  </w:style>
  <w:style w:type="paragraph" w:customStyle="1" w:styleId="xl12829">
    <w:name w:val="xl12829"/>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30">
    <w:name w:val="xl12830"/>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31">
    <w:name w:val="xl12831"/>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32">
    <w:name w:val="xl12832"/>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33">
    <w:name w:val="xl12833"/>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34">
    <w:name w:val="xl12834"/>
    <w:basedOn w:val="a3"/>
    <w:rsid w:val="00D522B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35">
    <w:name w:val="xl12835"/>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36">
    <w:name w:val="xl12836"/>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37">
    <w:name w:val="xl12837"/>
    <w:basedOn w:val="a3"/>
    <w:rsid w:val="00D522B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38">
    <w:name w:val="xl12838"/>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39">
    <w:name w:val="xl12839"/>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40">
    <w:name w:val="xl12840"/>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41">
    <w:name w:val="xl12841"/>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42">
    <w:name w:val="xl12842"/>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43">
    <w:name w:val="xl12843"/>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844">
    <w:name w:val="xl12844"/>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45">
    <w:name w:val="xl12845"/>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46">
    <w:name w:val="xl12846"/>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847">
    <w:name w:val="xl12847"/>
    <w:basedOn w:val="a3"/>
    <w:rsid w:val="00D522B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48">
    <w:name w:val="xl12848"/>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49">
    <w:name w:val="xl12849"/>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50">
    <w:name w:val="xl12850"/>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51">
    <w:name w:val="xl12851"/>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852">
    <w:name w:val="xl12852"/>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53">
    <w:name w:val="xl12853"/>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54">
    <w:name w:val="xl12854"/>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55">
    <w:name w:val="xl12855"/>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56">
    <w:name w:val="xl12856"/>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57">
    <w:name w:val="xl12857"/>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58">
    <w:name w:val="xl12858"/>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59">
    <w:name w:val="xl12859"/>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60">
    <w:name w:val="xl12860"/>
    <w:basedOn w:val="a3"/>
    <w:rsid w:val="00D522B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61">
    <w:name w:val="xl12861"/>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62">
    <w:name w:val="xl12862"/>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63">
    <w:name w:val="xl12863"/>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64">
    <w:name w:val="xl12864"/>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65">
    <w:name w:val="xl12865"/>
    <w:basedOn w:val="a3"/>
    <w:rsid w:val="00D522BA"/>
    <w:pP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66">
    <w:name w:val="xl12866"/>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67">
    <w:name w:val="xl12867"/>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68">
    <w:name w:val="xl12868"/>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69">
    <w:name w:val="xl12869"/>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70">
    <w:name w:val="xl12870"/>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71">
    <w:name w:val="xl12871"/>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72">
    <w:name w:val="xl12872"/>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73">
    <w:name w:val="xl12873"/>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74">
    <w:name w:val="xl12874"/>
    <w:basedOn w:val="a3"/>
    <w:rsid w:val="00D522B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75">
    <w:name w:val="xl12875"/>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76">
    <w:name w:val="xl12876"/>
    <w:basedOn w:val="a3"/>
    <w:rsid w:val="00D522B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877">
    <w:name w:val="xl12877"/>
    <w:basedOn w:val="a3"/>
    <w:rsid w:val="00D522B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78">
    <w:name w:val="xl12878"/>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879">
    <w:name w:val="xl12879"/>
    <w:basedOn w:val="a3"/>
    <w:rsid w:val="00D522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80">
    <w:name w:val="xl12880"/>
    <w:basedOn w:val="a3"/>
    <w:rsid w:val="00D522B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81">
    <w:name w:val="xl12881"/>
    <w:basedOn w:val="a3"/>
    <w:rsid w:val="00D522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82">
    <w:name w:val="xl12882"/>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eastAsia="ru-RU"/>
    </w:rPr>
  </w:style>
  <w:style w:type="paragraph" w:customStyle="1" w:styleId="xl12883">
    <w:name w:val="xl12883"/>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eastAsia="ru-RU"/>
    </w:rPr>
  </w:style>
  <w:style w:type="paragraph" w:customStyle="1" w:styleId="xl12884">
    <w:name w:val="xl12884"/>
    <w:basedOn w:val="a3"/>
    <w:rsid w:val="00D522B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85">
    <w:name w:val="xl12885"/>
    <w:basedOn w:val="a3"/>
    <w:rsid w:val="00D522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eastAsia="ru-RU"/>
    </w:rPr>
  </w:style>
  <w:style w:type="paragraph" w:customStyle="1" w:styleId="xl12886">
    <w:name w:val="xl12886"/>
    <w:basedOn w:val="a3"/>
    <w:rsid w:val="00D522B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eastAsia="ru-RU"/>
    </w:rPr>
  </w:style>
  <w:style w:type="paragraph" w:customStyle="1" w:styleId="xl12887">
    <w:name w:val="xl12887"/>
    <w:basedOn w:val="a3"/>
    <w:rsid w:val="00D522B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888">
    <w:name w:val="xl12888"/>
    <w:basedOn w:val="a3"/>
    <w:rsid w:val="00D522B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889">
    <w:name w:val="xl12889"/>
    <w:basedOn w:val="a3"/>
    <w:rsid w:val="00D522BA"/>
    <w:pPr>
      <w:pBdr>
        <w:top w:val="single" w:sz="4" w:space="0" w:color="auto"/>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0">
    <w:name w:val="xl12890"/>
    <w:basedOn w:val="a3"/>
    <w:rsid w:val="00D522BA"/>
    <w:pPr>
      <w:pBdr>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1">
    <w:name w:val="xl12891"/>
    <w:basedOn w:val="a3"/>
    <w:rsid w:val="00D522B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2">
    <w:name w:val="xl12892"/>
    <w:basedOn w:val="a3"/>
    <w:rsid w:val="00D522BA"/>
    <w:pPr>
      <w:pBdr>
        <w:top w:val="single" w:sz="4" w:space="0" w:color="auto"/>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3">
    <w:name w:val="xl12893"/>
    <w:basedOn w:val="a3"/>
    <w:rsid w:val="00D522BA"/>
    <w:pPr>
      <w:pBdr>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4">
    <w:name w:val="xl12894"/>
    <w:basedOn w:val="a3"/>
    <w:rsid w:val="00D522B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5">
    <w:name w:val="xl12895"/>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896">
    <w:name w:val="xl12896"/>
    <w:basedOn w:val="a3"/>
    <w:rsid w:val="00D522BA"/>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7">
    <w:name w:val="xl12897"/>
    <w:basedOn w:val="a3"/>
    <w:rsid w:val="00D522BA"/>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8">
    <w:name w:val="xl12898"/>
    <w:basedOn w:val="a3"/>
    <w:rsid w:val="00D522BA"/>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99">
    <w:name w:val="xl12899"/>
    <w:basedOn w:val="a3"/>
    <w:rsid w:val="00D522BA"/>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00">
    <w:name w:val="xl12900"/>
    <w:basedOn w:val="a3"/>
    <w:rsid w:val="00D522BA"/>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01">
    <w:name w:val="xl12901"/>
    <w:basedOn w:val="a3"/>
    <w:rsid w:val="00D522BA"/>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02">
    <w:name w:val="xl12902"/>
    <w:basedOn w:val="a3"/>
    <w:rsid w:val="00D522B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03">
    <w:name w:val="xl12903"/>
    <w:basedOn w:val="a3"/>
    <w:rsid w:val="00D522B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04">
    <w:name w:val="xl12904"/>
    <w:basedOn w:val="a3"/>
    <w:rsid w:val="00D522B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05">
    <w:name w:val="xl12905"/>
    <w:basedOn w:val="a3"/>
    <w:rsid w:val="00D522B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06">
    <w:name w:val="xl12906"/>
    <w:basedOn w:val="a3"/>
    <w:rsid w:val="00D522B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07">
    <w:name w:val="xl12907"/>
    <w:basedOn w:val="a3"/>
    <w:rsid w:val="00D522B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08">
    <w:name w:val="xl12908"/>
    <w:basedOn w:val="a3"/>
    <w:rsid w:val="00D522B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09">
    <w:name w:val="xl12909"/>
    <w:basedOn w:val="a3"/>
    <w:rsid w:val="00D522BA"/>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910">
    <w:name w:val="xl12910"/>
    <w:basedOn w:val="a3"/>
    <w:rsid w:val="00D522BA"/>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911">
    <w:name w:val="xl12911"/>
    <w:basedOn w:val="a3"/>
    <w:rsid w:val="00D522BA"/>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912">
    <w:name w:val="xl12912"/>
    <w:basedOn w:val="a3"/>
    <w:rsid w:val="00D522BA"/>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913">
    <w:name w:val="xl12913"/>
    <w:basedOn w:val="a3"/>
    <w:rsid w:val="00D522BA"/>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914">
    <w:name w:val="xl12914"/>
    <w:basedOn w:val="a3"/>
    <w:rsid w:val="00D522BA"/>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12915">
    <w:name w:val="xl12915"/>
    <w:basedOn w:val="a3"/>
    <w:rsid w:val="00D522BA"/>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16">
    <w:name w:val="xl12916"/>
    <w:basedOn w:val="a3"/>
    <w:rsid w:val="00D522BA"/>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17">
    <w:name w:val="xl12917"/>
    <w:basedOn w:val="a3"/>
    <w:rsid w:val="00D522BA"/>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18">
    <w:name w:val="xl12918"/>
    <w:basedOn w:val="a3"/>
    <w:rsid w:val="00D522BA"/>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19">
    <w:name w:val="xl12919"/>
    <w:basedOn w:val="a3"/>
    <w:rsid w:val="00D522BA"/>
    <w:pPr>
      <w:pBdr>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20">
    <w:name w:val="xl12920"/>
    <w:basedOn w:val="a3"/>
    <w:rsid w:val="00D522BA"/>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affffffffff5">
    <w:name w:val="заголовок таблицы"/>
    <w:basedOn w:val="a3"/>
    <w:rsid w:val="00667C2A"/>
    <w:rPr>
      <w:rFonts w:eastAsiaTheme="minorEastAsia"/>
      <w:lang w:eastAsia="ru-RU"/>
    </w:rPr>
  </w:style>
  <w:style w:type="paragraph" w:customStyle="1" w:styleId="ChapterSubtitle">
    <w:name w:val="Chapter Subtitle"/>
    <w:basedOn w:val="afffd"/>
    <w:rsid w:val="00667C2A"/>
    <w:pPr>
      <w:spacing w:after="0" w:line="240" w:lineRule="auto"/>
      <w:ind w:firstLine="0"/>
    </w:pPr>
    <w:rPr>
      <w:rFonts w:cs="Times New Roman"/>
      <w:b/>
      <w:szCs w:val="28"/>
      <w:lang w:eastAsia="ru-RU"/>
    </w:rPr>
  </w:style>
  <w:style w:type="paragraph" w:customStyle="1" w:styleId="1fff2">
    <w:name w:val="Для таблицы (приложения 1)"/>
    <w:basedOn w:val="a3"/>
    <w:autoRedefine/>
    <w:qFormat/>
    <w:rsid w:val="00667C2A"/>
    <w:pPr>
      <w:widowControl w:val="0"/>
      <w:adjustRightInd w:val="0"/>
      <w:spacing w:after="0" w:line="240" w:lineRule="atLeast"/>
      <w:ind w:left="33" w:hanging="33"/>
      <w:jc w:val="center"/>
      <w:textAlignment w:val="baseline"/>
    </w:pPr>
    <w:rPr>
      <w:rFonts w:ascii="Arial" w:eastAsia="Times New Roman" w:hAnsi="Arial" w:cs="Arial"/>
      <w:color w:val="000000" w:themeColor="text1" w:themeShade="BF"/>
      <w:spacing w:val="-5"/>
      <w:sz w:val="16"/>
      <w:szCs w:val="16"/>
      <w:lang w:eastAsia="ru-RU"/>
    </w:rPr>
  </w:style>
  <w:style w:type="paragraph" w:customStyle="1" w:styleId="1fff3">
    <w:name w:val="Стиль Для таблицы (приложения 1) + По правому краю"/>
    <w:basedOn w:val="1fff2"/>
    <w:rsid w:val="00667C2A"/>
    <w:rPr>
      <w:rFonts w:cs="Times New Roman"/>
      <w:szCs w:val="20"/>
    </w:rPr>
  </w:style>
  <w:style w:type="table" w:customStyle="1" w:styleId="1fff4">
    <w:name w:val="Светлая заливка1"/>
    <w:basedOn w:val="a5"/>
    <w:uiPriority w:val="60"/>
    <w:rsid w:val="00667C2A"/>
    <w:pPr>
      <w:spacing w:after="0" w:line="240" w:lineRule="auto"/>
      <w:jc w:val="right"/>
    </w:pPr>
    <w:rPr>
      <w:rFonts w:ascii="Arial" w:eastAsia="Times New Roman" w:hAnsi="Arial" w:cs="Times New Roman"/>
      <w:color w:val="000000" w:themeColor="text1" w:themeShade="BF"/>
      <w:sz w:val="18"/>
      <w:szCs w:val="20"/>
      <w:lang w:eastAsia="ru-RU"/>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1">
    <w:name w:val="Список марк."/>
    <w:basedOn w:val="a3"/>
    <w:rsid w:val="00667C2A"/>
    <w:pPr>
      <w:numPr>
        <w:numId w:val="32"/>
      </w:numPr>
      <w:spacing w:after="120" w:line="360" w:lineRule="auto"/>
      <w:jc w:val="both"/>
    </w:pPr>
    <w:rPr>
      <w:rFonts w:ascii="Times New Roman" w:eastAsia="Times New Roman" w:hAnsi="Times New Roman" w:cs="Times New Roman"/>
      <w:sz w:val="26"/>
      <w:szCs w:val="26"/>
      <w:lang w:eastAsia="ru-RU"/>
    </w:rPr>
  </w:style>
  <w:style w:type="paragraph" w:customStyle="1" w:styleId="xl60187">
    <w:name w:val="xl60187"/>
    <w:basedOn w:val="a3"/>
    <w:rsid w:val="00667C2A"/>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188">
    <w:name w:val="xl60188"/>
    <w:basedOn w:val="a3"/>
    <w:rsid w:val="00667C2A"/>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0189">
    <w:name w:val="xl60189"/>
    <w:basedOn w:val="a3"/>
    <w:rsid w:val="00667C2A"/>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0190">
    <w:name w:val="xl60190"/>
    <w:basedOn w:val="a3"/>
    <w:rsid w:val="00667C2A"/>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0191">
    <w:name w:val="xl60191"/>
    <w:basedOn w:val="a3"/>
    <w:rsid w:val="00667C2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0192">
    <w:name w:val="xl60192"/>
    <w:basedOn w:val="a3"/>
    <w:rsid w:val="00667C2A"/>
    <w:pPr>
      <w:pBdr>
        <w:left w:val="single" w:sz="8" w:space="0" w:color="auto"/>
        <w:bottom w:val="single" w:sz="4" w:space="0" w:color="auto"/>
        <w:right w:val="single" w:sz="8" w:space="0" w:color="auto"/>
      </w:pBdr>
      <w:shd w:val="clear" w:color="000000" w:fill="9FFFED"/>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193">
    <w:name w:val="xl60193"/>
    <w:basedOn w:val="a3"/>
    <w:rsid w:val="00667C2A"/>
    <w:pPr>
      <w:pBdr>
        <w:left w:val="single" w:sz="8" w:space="0" w:color="auto"/>
        <w:bottom w:val="single" w:sz="4" w:space="0" w:color="auto"/>
        <w:right w:val="single" w:sz="8" w:space="0" w:color="auto"/>
      </w:pBdr>
      <w:shd w:val="clear" w:color="000000" w:fill="9FFFE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194">
    <w:name w:val="xl60194"/>
    <w:basedOn w:val="a3"/>
    <w:rsid w:val="00667C2A"/>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195">
    <w:name w:val="xl60195"/>
    <w:basedOn w:val="a3"/>
    <w:rsid w:val="00667C2A"/>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196">
    <w:name w:val="xl60196"/>
    <w:basedOn w:val="a3"/>
    <w:rsid w:val="00667C2A"/>
    <w:pPr>
      <w:pBdr>
        <w:top w:val="single" w:sz="4" w:space="0" w:color="auto"/>
        <w:bottom w:val="single" w:sz="4" w:space="0" w:color="auto"/>
        <w:right w:val="single" w:sz="4" w:space="0" w:color="auto"/>
      </w:pBdr>
      <w:shd w:val="clear" w:color="000000" w:fill="9FFFE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197">
    <w:name w:val="xl60197"/>
    <w:basedOn w:val="a3"/>
    <w:rsid w:val="00667C2A"/>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198">
    <w:name w:val="xl60198"/>
    <w:basedOn w:val="a3"/>
    <w:rsid w:val="00667C2A"/>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199">
    <w:name w:val="xl60199"/>
    <w:basedOn w:val="a3"/>
    <w:rsid w:val="00667C2A"/>
    <w:pPr>
      <w:pBdr>
        <w:top w:val="single" w:sz="4" w:space="0" w:color="auto"/>
        <w:left w:val="single" w:sz="8" w:space="0" w:color="auto"/>
        <w:right w:val="single" w:sz="8" w:space="0" w:color="auto"/>
      </w:pBdr>
      <w:shd w:val="clear" w:color="000000" w:fill="9FFFED"/>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00">
    <w:name w:val="xl60200"/>
    <w:basedOn w:val="a3"/>
    <w:rsid w:val="00667C2A"/>
    <w:pPr>
      <w:pBdr>
        <w:top w:val="single" w:sz="4" w:space="0" w:color="auto"/>
        <w:left w:val="single" w:sz="8" w:space="0" w:color="auto"/>
        <w:right w:val="single" w:sz="8" w:space="0" w:color="auto"/>
      </w:pBdr>
      <w:shd w:val="clear" w:color="000000" w:fill="9FFFE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01">
    <w:name w:val="xl60201"/>
    <w:basedOn w:val="a3"/>
    <w:rsid w:val="00667C2A"/>
    <w:pPr>
      <w:pBdr>
        <w:top w:val="single" w:sz="4" w:space="0" w:color="auto"/>
        <w:right w:val="single" w:sz="4" w:space="0" w:color="auto"/>
      </w:pBdr>
      <w:shd w:val="clear" w:color="000000" w:fill="9FFFE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02">
    <w:name w:val="xl60202"/>
    <w:basedOn w:val="a3"/>
    <w:rsid w:val="00667C2A"/>
    <w:pPr>
      <w:pBdr>
        <w:top w:val="single" w:sz="8" w:space="0" w:color="auto"/>
        <w:left w:val="single" w:sz="8" w:space="0" w:color="auto"/>
        <w:bottom w:val="single" w:sz="4" w:space="0" w:color="auto"/>
      </w:pBdr>
      <w:shd w:val="clear" w:color="000000" w:fill="FF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0203">
    <w:name w:val="xl60203"/>
    <w:basedOn w:val="a3"/>
    <w:rsid w:val="00667C2A"/>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04">
    <w:name w:val="xl60204"/>
    <w:basedOn w:val="a3"/>
    <w:rsid w:val="00667C2A"/>
    <w:pPr>
      <w:pBdr>
        <w:top w:val="single" w:sz="8" w:space="0" w:color="auto"/>
        <w:bottom w:val="single" w:sz="4" w:space="0" w:color="auto"/>
        <w:right w:val="single" w:sz="4" w:space="0" w:color="auto"/>
      </w:pBdr>
      <w:shd w:val="clear" w:color="000000" w:fill="FFD9D9"/>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0205">
    <w:name w:val="xl60205"/>
    <w:basedOn w:val="a3"/>
    <w:rsid w:val="00667C2A"/>
    <w:pPr>
      <w:pBdr>
        <w:top w:val="single" w:sz="4" w:space="0" w:color="auto"/>
        <w:left w:val="single" w:sz="8" w:space="0" w:color="auto"/>
        <w:bottom w:val="single" w:sz="4" w:space="0" w:color="auto"/>
      </w:pBdr>
      <w:shd w:val="clear" w:color="000000" w:fill="FFD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06">
    <w:name w:val="xl60206"/>
    <w:basedOn w:val="a3"/>
    <w:rsid w:val="00667C2A"/>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07">
    <w:name w:val="xl60207"/>
    <w:basedOn w:val="a3"/>
    <w:rsid w:val="00667C2A"/>
    <w:pPr>
      <w:pBdr>
        <w:top w:val="single" w:sz="4" w:space="0" w:color="auto"/>
        <w:bottom w:val="single" w:sz="4" w:space="0" w:color="auto"/>
        <w:right w:val="single" w:sz="4" w:space="0" w:color="auto"/>
      </w:pBdr>
      <w:shd w:val="clear" w:color="000000" w:fill="FFD9D9"/>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08">
    <w:name w:val="xl60208"/>
    <w:basedOn w:val="a3"/>
    <w:rsid w:val="00667C2A"/>
    <w:pPr>
      <w:pBdr>
        <w:top w:val="single" w:sz="4" w:space="0" w:color="auto"/>
        <w:left w:val="single" w:sz="8" w:space="0" w:color="auto"/>
        <w:bottom w:val="single" w:sz="4" w:space="0" w:color="auto"/>
      </w:pBdr>
      <w:shd w:val="clear" w:color="000000" w:fill="FFD9D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09">
    <w:name w:val="xl60209"/>
    <w:basedOn w:val="a3"/>
    <w:rsid w:val="00667C2A"/>
    <w:pPr>
      <w:pBdr>
        <w:top w:val="single" w:sz="4" w:space="0" w:color="auto"/>
        <w:left w:val="single" w:sz="8" w:space="0" w:color="auto"/>
        <w:bottom w:val="single" w:sz="4" w:space="0" w:color="auto"/>
      </w:pBdr>
      <w:shd w:val="clear" w:color="000000" w:fill="FFD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10">
    <w:name w:val="xl60210"/>
    <w:basedOn w:val="a3"/>
    <w:rsid w:val="00667C2A"/>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0211">
    <w:name w:val="xl60211"/>
    <w:basedOn w:val="a3"/>
    <w:rsid w:val="00667C2A"/>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12">
    <w:name w:val="xl60212"/>
    <w:basedOn w:val="a3"/>
    <w:rsid w:val="00667C2A"/>
    <w:pPr>
      <w:pBdr>
        <w:top w:val="single" w:sz="8" w:space="0" w:color="auto"/>
        <w:bottom w:val="single" w:sz="4" w:space="0" w:color="auto"/>
        <w:right w:val="single" w:sz="4"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13">
    <w:name w:val="xl60213"/>
    <w:basedOn w:val="a3"/>
    <w:rsid w:val="00667C2A"/>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14">
    <w:name w:val="xl60214"/>
    <w:basedOn w:val="a3"/>
    <w:rsid w:val="00667C2A"/>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15">
    <w:name w:val="xl60215"/>
    <w:basedOn w:val="a3"/>
    <w:rsid w:val="00667C2A"/>
    <w:pPr>
      <w:pBdr>
        <w:top w:val="single" w:sz="4" w:space="0" w:color="auto"/>
        <w:bottom w:val="single" w:sz="4" w:space="0" w:color="auto"/>
        <w:right w:val="single" w:sz="4"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16">
    <w:name w:val="xl60216"/>
    <w:basedOn w:val="a3"/>
    <w:rsid w:val="00667C2A"/>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17">
    <w:name w:val="xl60217"/>
    <w:basedOn w:val="a3"/>
    <w:rsid w:val="00667C2A"/>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18">
    <w:name w:val="xl60218"/>
    <w:basedOn w:val="a3"/>
    <w:rsid w:val="00667C2A"/>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19">
    <w:name w:val="xl60219"/>
    <w:basedOn w:val="a3"/>
    <w:rsid w:val="00667C2A"/>
    <w:pPr>
      <w:pBdr>
        <w:top w:val="single" w:sz="4" w:space="0" w:color="auto"/>
        <w:left w:val="single" w:sz="8" w:space="0" w:color="auto"/>
        <w:right w:val="single" w:sz="8" w:space="0" w:color="auto"/>
      </w:pBdr>
      <w:shd w:val="clear" w:color="000000" w:fill="FFFF66"/>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20">
    <w:name w:val="xl60220"/>
    <w:basedOn w:val="a3"/>
    <w:rsid w:val="00667C2A"/>
    <w:pPr>
      <w:pBdr>
        <w:top w:val="single" w:sz="4" w:space="0" w:color="auto"/>
        <w:left w:val="single" w:sz="8" w:space="0" w:color="auto"/>
        <w:right w:val="single" w:sz="8"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21">
    <w:name w:val="xl60221"/>
    <w:basedOn w:val="a3"/>
    <w:rsid w:val="00667C2A"/>
    <w:pPr>
      <w:pBdr>
        <w:top w:val="single" w:sz="4" w:space="0" w:color="auto"/>
        <w:right w:val="single" w:sz="4"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22">
    <w:name w:val="xl60222"/>
    <w:basedOn w:val="a3"/>
    <w:rsid w:val="00667C2A"/>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0223">
    <w:name w:val="xl60223"/>
    <w:basedOn w:val="a3"/>
    <w:rsid w:val="00667C2A"/>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24">
    <w:name w:val="xl60224"/>
    <w:basedOn w:val="a3"/>
    <w:rsid w:val="00667C2A"/>
    <w:pPr>
      <w:pBdr>
        <w:top w:val="single" w:sz="4" w:space="0" w:color="auto"/>
        <w:bottom w:val="single" w:sz="8" w:space="0" w:color="auto"/>
        <w:right w:val="single" w:sz="4" w:space="0" w:color="auto"/>
      </w:pBdr>
      <w:shd w:val="clear" w:color="000000" w:fill="FFFF6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25">
    <w:name w:val="xl60225"/>
    <w:basedOn w:val="a3"/>
    <w:rsid w:val="00667C2A"/>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0226">
    <w:name w:val="xl60226"/>
    <w:basedOn w:val="a3"/>
    <w:rsid w:val="00667C2A"/>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27">
    <w:name w:val="xl60227"/>
    <w:basedOn w:val="a3"/>
    <w:rsid w:val="00667C2A"/>
    <w:pPr>
      <w:pBdr>
        <w:top w:val="single" w:sz="8" w:space="0" w:color="auto"/>
        <w:bottom w:val="single" w:sz="4" w:space="0" w:color="auto"/>
        <w:right w:val="single" w:sz="4" w:space="0" w:color="auto"/>
      </w:pBdr>
      <w:shd w:val="clear" w:color="000000" w:fill="FFD58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28">
    <w:name w:val="xl60228"/>
    <w:basedOn w:val="a3"/>
    <w:rsid w:val="00667C2A"/>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29">
    <w:name w:val="xl60229"/>
    <w:basedOn w:val="a3"/>
    <w:rsid w:val="00667C2A"/>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30">
    <w:name w:val="xl60230"/>
    <w:basedOn w:val="a3"/>
    <w:rsid w:val="00667C2A"/>
    <w:pPr>
      <w:pBdr>
        <w:top w:val="single" w:sz="4" w:space="0" w:color="auto"/>
        <w:bottom w:val="single" w:sz="4" w:space="0" w:color="auto"/>
        <w:right w:val="single" w:sz="4" w:space="0" w:color="auto"/>
      </w:pBdr>
      <w:shd w:val="clear" w:color="000000" w:fill="FFD58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31">
    <w:name w:val="xl60231"/>
    <w:basedOn w:val="a3"/>
    <w:rsid w:val="00667C2A"/>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32">
    <w:name w:val="xl60232"/>
    <w:basedOn w:val="a3"/>
    <w:rsid w:val="00667C2A"/>
    <w:pPr>
      <w:pBdr>
        <w:top w:val="single" w:sz="4" w:space="0" w:color="auto"/>
        <w:left w:val="single" w:sz="8" w:space="0" w:color="auto"/>
        <w:right w:val="single" w:sz="8" w:space="0" w:color="auto"/>
      </w:pBdr>
      <w:shd w:val="clear" w:color="000000" w:fill="FFD581"/>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33">
    <w:name w:val="xl60233"/>
    <w:basedOn w:val="a3"/>
    <w:rsid w:val="00667C2A"/>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34">
    <w:name w:val="xl60234"/>
    <w:basedOn w:val="a3"/>
    <w:rsid w:val="00667C2A"/>
    <w:pPr>
      <w:pBdr>
        <w:top w:val="single" w:sz="4" w:space="0" w:color="auto"/>
        <w:right w:val="single" w:sz="4" w:space="0" w:color="auto"/>
      </w:pBdr>
      <w:shd w:val="clear" w:color="000000" w:fill="FFD58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35">
    <w:name w:val="xl60235"/>
    <w:basedOn w:val="a3"/>
    <w:rsid w:val="00667C2A"/>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0236">
    <w:name w:val="xl60236"/>
    <w:basedOn w:val="a3"/>
    <w:rsid w:val="00667C2A"/>
    <w:pPr>
      <w:pBdr>
        <w:top w:val="single" w:sz="8" w:space="0" w:color="auto"/>
        <w:left w:val="single" w:sz="8" w:space="0" w:color="auto"/>
        <w:bottom w:val="single" w:sz="4" w:space="0" w:color="auto"/>
      </w:pBdr>
      <w:shd w:val="clear" w:color="000000" w:fill="B3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37">
    <w:name w:val="xl60237"/>
    <w:basedOn w:val="a3"/>
    <w:rsid w:val="00667C2A"/>
    <w:pPr>
      <w:pBdr>
        <w:top w:val="single" w:sz="8" w:space="0" w:color="auto"/>
        <w:left w:val="single" w:sz="8" w:space="0" w:color="auto"/>
        <w:bottom w:val="single" w:sz="4" w:space="0" w:color="auto"/>
        <w:right w:val="single" w:sz="4" w:space="0" w:color="auto"/>
      </w:pBdr>
      <w:shd w:val="clear" w:color="000000" w:fill="B3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38">
    <w:name w:val="xl60238"/>
    <w:basedOn w:val="a3"/>
    <w:rsid w:val="00667C2A"/>
    <w:pPr>
      <w:pBdr>
        <w:top w:val="single" w:sz="4"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39">
    <w:name w:val="xl60239"/>
    <w:basedOn w:val="a3"/>
    <w:rsid w:val="00667C2A"/>
    <w:pPr>
      <w:pBdr>
        <w:top w:val="single" w:sz="4" w:space="0" w:color="auto"/>
        <w:left w:val="single" w:sz="8" w:space="0" w:color="auto"/>
        <w:bottom w:val="single" w:sz="4" w:space="0" w:color="auto"/>
      </w:pBdr>
      <w:shd w:val="clear" w:color="000000" w:fill="B3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40">
    <w:name w:val="xl60240"/>
    <w:basedOn w:val="a3"/>
    <w:rsid w:val="00667C2A"/>
    <w:pPr>
      <w:pBdr>
        <w:top w:val="single" w:sz="4" w:space="0" w:color="auto"/>
        <w:left w:val="single" w:sz="8" w:space="0" w:color="auto"/>
        <w:bottom w:val="single" w:sz="4" w:space="0" w:color="auto"/>
        <w:right w:val="single" w:sz="4" w:space="0" w:color="auto"/>
      </w:pBdr>
      <w:shd w:val="clear" w:color="000000" w:fill="B3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41">
    <w:name w:val="xl60241"/>
    <w:basedOn w:val="a3"/>
    <w:rsid w:val="00667C2A"/>
    <w:pPr>
      <w:pBdr>
        <w:top w:val="single" w:sz="4"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42">
    <w:name w:val="xl60242"/>
    <w:basedOn w:val="a3"/>
    <w:rsid w:val="00667C2A"/>
    <w:pPr>
      <w:pBdr>
        <w:top w:val="single" w:sz="4" w:space="0" w:color="auto"/>
        <w:left w:val="single" w:sz="8" w:space="0" w:color="auto"/>
        <w:bottom w:val="single" w:sz="4" w:space="0" w:color="auto"/>
      </w:pBdr>
      <w:shd w:val="clear" w:color="000000" w:fill="B3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43">
    <w:name w:val="xl60243"/>
    <w:basedOn w:val="a3"/>
    <w:rsid w:val="00667C2A"/>
    <w:pPr>
      <w:pBdr>
        <w:top w:val="single" w:sz="4" w:space="0" w:color="auto"/>
        <w:left w:val="single" w:sz="8" w:space="0" w:color="auto"/>
        <w:bottom w:val="single" w:sz="4" w:space="0" w:color="auto"/>
      </w:pBdr>
      <w:shd w:val="clear" w:color="000000" w:fill="B3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44">
    <w:name w:val="xl60244"/>
    <w:basedOn w:val="a3"/>
    <w:rsid w:val="00667C2A"/>
    <w:pPr>
      <w:pBdr>
        <w:bottom w:val="single" w:sz="4" w:space="0" w:color="auto"/>
        <w:right w:val="single" w:sz="4" w:space="0" w:color="auto"/>
      </w:pBdr>
      <w:shd w:val="clear" w:color="000000" w:fill="9FFFE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0245">
    <w:name w:val="xl60245"/>
    <w:basedOn w:val="a3"/>
    <w:rsid w:val="00667C2A"/>
    <w:pPr>
      <w:pBdr>
        <w:top w:val="single" w:sz="4" w:space="0" w:color="auto"/>
        <w:bottom w:val="single" w:sz="4" w:space="0" w:color="auto"/>
        <w:right w:val="single" w:sz="4" w:space="0" w:color="auto"/>
      </w:pBdr>
      <w:shd w:val="clear" w:color="000000" w:fill="FF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46">
    <w:name w:val="xl60246"/>
    <w:basedOn w:val="a3"/>
    <w:rsid w:val="00667C2A"/>
    <w:pPr>
      <w:pBdr>
        <w:top w:val="single" w:sz="4" w:space="0" w:color="auto"/>
        <w:left w:val="single" w:sz="8" w:space="0" w:color="auto"/>
        <w:right w:val="single" w:sz="8" w:space="0" w:color="auto"/>
      </w:pBdr>
      <w:shd w:val="clear" w:color="000000" w:fill="B3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47">
    <w:name w:val="xl60247"/>
    <w:basedOn w:val="a3"/>
    <w:rsid w:val="00667C2A"/>
    <w:pPr>
      <w:pBdr>
        <w:top w:val="single" w:sz="4" w:space="0" w:color="auto"/>
        <w:left w:val="single" w:sz="8" w:space="0" w:color="auto"/>
      </w:pBdr>
      <w:shd w:val="clear" w:color="000000" w:fill="B3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48">
    <w:name w:val="xl60248"/>
    <w:basedOn w:val="a3"/>
    <w:rsid w:val="00667C2A"/>
    <w:pPr>
      <w:pBdr>
        <w:top w:val="single" w:sz="4" w:space="0" w:color="auto"/>
        <w:left w:val="single" w:sz="8" w:space="0" w:color="auto"/>
        <w:right w:val="single" w:sz="4" w:space="0" w:color="auto"/>
      </w:pBdr>
      <w:shd w:val="clear" w:color="000000" w:fill="B3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49">
    <w:name w:val="xl60249"/>
    <w:basedOn w:val="a3"/>
    <w:rsid w:val="00667C2A"/>
    <w:pPr>
      <w:pBdr>
        <w:top w:val="single" w:sz="8" w:space="0" w:color="auto"/>
        <w:left w:val="single" w:sz="8" w:space="0" w:color="auto"/>
        <w:bottom w:val="single" w:sz="4" w:space="0" w:color="auto"/>
      </w:pBdr>
      <w:shd w:val="clear" w:color="000000" w:fill="FFFFCC"/>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60250">
    <w:name w:val="xl60250"/>
    <w:basedOn w:val="a3"/>
    <w:rsid w:val="00667C2A"/>
    <w:pPr>
      <w:pBdr>
        <w:top w:val="single" w:sz="8" w:space="0" w:color="auto"/>
        <w:left w:val="single" w:sz="8" w:space="0" w:color="auto"/>
        <w:bottom w:val="single" w:sz="4" w:space="0" w:color="auto"/>
        <w:right w:val="single" w:sz="8"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51">
    <w:name w:val="xl60251"/>
    <w:basedOn w:val="a3"/>
    <w:rsid w:val="00667C2A"/>
    <w:pPr>
      <w:pBdr>
        <w:top w:val="single" w:sz="8"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0252">
    <w:name w:val="xl60252"/>
    <w:basedOn w:val="a3"/>
    <w:rsid w:val="00667C2A"/>
    <w:pPr>
      <w:pBdr>
        <w:left w:val="single" w:sz="8" w:space="0" w:color="auto"/>
        <w:right w:val="single" w:sz="8"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53">
    <w:name w:val="xl60253"/>
    <w:basedOn w:val="a3"/>
    <w:rsid w:val="00667C2A"/>
    <w:pPr>
      <w:pBdr>
        <w:right w:val="single" w:sz="4"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54">
    <w:name w:val="xl60254"/>
    <w:basedOn w:val="a3"/>
    <w:rsid w:val="00667C2A"/>
    <w:pPr>
      <w:pBdr>
        <w:left w:val="single" w:sz="8" w:space="0" w:color="auto"/>
      </w:pBdr>
      <w:shd w:val="clear" w:color="000000" w:fill="FFFFCC"/>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55">
    <w:name w:val="xl60255"/>
    <w:basedOn w:val="a3"/>
    <w:rsid w:val="00667C2A"/>
    <w:pPr>
      <w:pBdr>
        <w:top w:val="single" w:sz="4" w:space="0" w:color="auto"/>
        <w:left w:val="single" w:sz="8" w:space="0" w:color="auto"/>
        <w:bottom w:val="single" w:sz="8" w:space="0" w:color="auto"/>
      </w:pBdr>
      <w:shd w:val="clear" w:color="000000" w:fill="FFFFCC"/>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56">
    <w:name w:val="xl60256"/>
    <w:basedOn w:val="a3"/>
    <w:rsid w:val="00667C2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257">
    <w:name w:val="xl60257"/>
    <w:basedOn w:val="a3"/>
    <w:rsid w:val="00667C2A"/>
    <w:pPr>
      <w:pBdr>
        <w:top w:val="single" w:sz="4" w:space="0" w:color="auto"/>
        <w:left w:val="single" w:sz="8" w:space="0" w:color="auto"/>
        <w:bottom w:val="single" w:sz="8" w:space="0" w:color="auto"/>
        <w:right w:val="single" w:sz="8"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58">
    <w:name w:val="xl60258"/>
    <w:basedOn w:val="a3"/>
    <w:rsid w:val="00667C2A"/>
    <w:pPr>
      <w:pBdr>
        <w:top w:val="single" w:sz="4" w:space="0" w:color="auto"/>
        <w:bottom w:val="single" w:sz="8"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59">
    <w:name w:val="xl60259"/>
    <w:basedOn w:val="a3"/>
    <w:rsid w:val="00667C2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260">
    <w:name w:val="xl60260"/>
    <w:basedOn w:val="a3"/>
    <w:rsid w:val="00667C2A"/>
    <w:pPr>
      <w:pBdr>
        <w:top w:val="single" w:sz="4" w:space="0" w:color="auto"/>
        <w:left w:val="single" w:sz="8"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0261">
    <w:name w:val="xl60261"/>
    <w:basedOn w:val="a3"/>
    <w:rsid w:val="00667C2A"/>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0262">
    <w:name w:val="xl60262"/>
    <w:basedOn w:val="a3"/>
    <w:rsid w:val="00667C2A"/>
    <w:pPr>
      <w:pBdr>
        <w:top w:val="single" w:sz="4" w:space="0" w:color="auto"/>
        <w:left w:val="single" w:sz="8" w:space="0" w:color="auto"/>
        <w:bottom w:val="single" w:sz="4"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63">
    <w:name w:val="xl60263"/>
    <w:basedOn w:val="a3"/>
    <w:rsid w:val="00667C2A"/>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60264">
    <w:name w:val="xl60264"/>
    <w:basedOn w:val="a3"/>
    <w:rsid w:val="00667C2A"/>
    <w:pPr>
      <w:pBdr>
        <w:left w:val="single" w:sz="4" w:space="0" w:color="auto"/>
        <w:bottom w:val="single" w:sz="4" w:space="0" w:color="auto"/>
        <w:right w:val="single" w:sz="4" w:space="0" w:color="auto"/>
      </w:pBdr>
      <w:shd w:val="clear" w:color="000000" w:fill="9FFFED"/>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60265">
    <w:name w:val="xl60265"/>
    <w:basedOn w:val="a3"/>
    <w:rsid w:val="00667C2A"/>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60266">
    <w:name w:val="xl60266"/>
    <w:basedOn w:val="a3"/>
    <w:rsid w:val="00667C2A"/>
    <w:pPr>
      <w:pBdr>
        <w:top w:val="single" w:sz="4" w:space="0" w:color="auto"/>
        <w:left w:val="single" w:sz="4" w:space="0" w:color="auto"/>
        <w:right w:val="single" w:sz="4" w:space="0" w:color="auto"/>
      </w:pBdr>
      <w:shd w:val="clear" w:color="000000" w:fill="9FFFED"/>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60267">
    <w:name w:val="xl60267"/>
    <w:basedOn w:val="a3"/>
    <w:rsid w:val="00667C2A"/>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60268">
    <w:name w:val="xl60268"/>
    <w:basedOn w:val="a3"/>
    <w:rsid w:val="00667C2A"/>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60269">
    <w:name w:val="xl60269"/>
    <w:basedOn w:val="a3"/>
    <w:rsid w:val="00667C2A"/>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60270">
    <w:name w:val="xl60270"/>
    <w:basedOn w:val="a3"/>
    <w:rsid w:val="00667C2A"/>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71">
    <w:name w:val="xl60271"/>
    <w:basedOn w:val="a3"/>
    <w:rsid w:val="00667C2A"/>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72">
    <w:name w:val="xl60272"/>
    <w:basedOn w:val="a3"/>
    <w:rsid w:val="00667C2A"/>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60273">
    <w:name w:val="xl60273"/>
    <w:basedOn w:val="a3"/>
    <w:rsid w:val="00667C2A"/>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74">
    <w:name w:val="xl60274"/>
    <w:basedOn w:val="a3"/>
    <w:rsid w:val="00667C2A"/>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75">
    <w:name w:val="xl60275"/>
    <w:basedOn w:val="a3"/>
    <w:rsid w:val="00667C2A"/>
    <w:pPr>
      <w:pBdr>
        <w:top w:val="single" w:sz="4" w:space="0" w:color="auto"/>
        <w:left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76">
    <w:name w:val="xl60276"/>
    <w:basedOn w:val="a3"/>
    <w:rsid w:val="00667C2A"/>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60277">
    <w:name w:val="xl60277"/>
    <w:basedOn w:val="a3"/>
    <w:rsid w:val="00667C2A"/>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60278">
    <w:name w:val="xl60278"/>
    <w:basedOn w:val="a3"/>
    <w:rsid w:val="00667C2A"/>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79">
    <w:name w:val="xl60279"/>
    <w:basedOn w:val="a3"/>
    <w:rsid w:val="00667C2A"/>
    <w:pPr>
      <w:pBdr>
        <w:top w:val="single" w:sz="4" w:space="0" w:color="auto"/>
        <w:left w:val="single" w:sz="4" w:space="0" w:color="auto"/>
        <w:right w:val="single" w:sz="4" w:space="0" w:color="auto"/>
      </w:pBdr>
      <w:shd w:val="clear" w:color="000000" w:fill="FFD58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0">
    <w:name w:val="xl60280"/>
    <w:basedOn w:val="a3"/>
    <w:rsid w:val="00667C2A"/>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60281">
    <w:name w:val="xl60281"/>
    <w:basedOn w:val="a3"/>
    <w:rsid w:val="00667C2A"/>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2">
    <w:name w:val="xl60282"/>
    <w:basedOn w:val="a3"/>
    <w:rsid w:val="00667C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3">
    <w:name w:val="xl60283"/>
    <w:basedOn w:val="a3"/>
    <w:rsid w:val="00667C2A"/>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60284">
    <w:name w:val="xl60284"/>
    <w:basedOn w:val="a3"/>
    <w:rsid w:val="00667C2A"/>
    <w:pPr>
      <w:pBdr>
        <w:left w:val="single" w:sz="4" w:space="0" w:color="auto"/>
        <w:right w:val="single" w:sz="4" w:space="0" w:color="auto"/>
      </w:pBdr>
      <w:shd w:val="clear" w:color="000000" w:fill="FFFFCC"/>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5">
    <w:name w:val="xl60285"/>
    <w:basedOn w:val="a3"/>
    <w:rsid w:val="00667C2A"/>
    <w:pPr>
      <w:pBdr>
        <w:top w:val="single" w:sz="4" w:space="0" w:color="auto"/>
        <w:bottom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6">
    <w:name w:val="xl60286"/>
    <w:basedOn w:val="a3"/>
    <w:rsid w:val="00667C2A"/>
    <w:pPr>
      <w:pBdr>
        <w:top w:val="single" w:sz="4" w:space="0" w:color="auto"/>
        <w:left w:val="single" w:sz="4" w:space="0" w:color="auto"/>
        <w:bottom w:val="single" w:sz="4" w:space="0" w:color="auto"/>
        <w:right w:val="single" w:sz="8"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7">
    <w:name w:val="xl60287"/>
    <w:basedOn w:val="a3"/>
    <w:rsid w:val="00667C2A"/>
    <w:pPr>
      <w:pBdr>
        <w:top w:val="single" w:sz="4" w:space="0" w:color="auto"/>
        <w:right w:val="single" w:sz="4" w:space="0" w:color="auto"/>
      </w:pBdr>
      <w:shd w:val="clear" w:color="000000" w:fill="FFFF66"/>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8">
    <w:name w:val="xl60288"/>
    <w:basedOn w:val="a3"/>
    <w:rsid w:val="00667C2A"/>
    <w:pPr>
      <w:pBdr>
        <w:top w:val="single" w:sz="4" w:space="0" w:color="auto"/>
        <w:bottom w:val="single" w:sz="4" w:space="0" w:color="auto"/>
        <w:right w:val="single" w:sz="4" w:space="0" w:color="auto"/>
      </w:pBdr>
      <w:shd w:val="clear" w:color="000000" w:fill="FFD58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89">
    <w:name w:val="xl60289"/>
    <w:basedOn w:val="a3"/>
    <w:rsid w:val="00667C2A"/>
    <w:pPr>
      <w:pBdr>
        <w:top w:val="single" w:sz="4" w:space="0" w:color="auto"/>
        <w:left w:val="single" w:sz="4" w:space="0" w:color="auto"/>
        <w:right w:val="single" w:sz="4" w:space="0" w:color="auto"/>
      </w:pBdr>
      <w:shd w:val="clear" w:color="000000" w:fill="B3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90">
    <w:name w:val="xl60290"/>
    <w:basedOn w:val="a3"/>
    <w:rsid w:val="00667C2A"/>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91">
    <w:name w:val="xl60291"/>
    <w:basedOn w:val="a3"/>
    <w:rsid w:val="00667C2A"/>
    <w:pPr>
      <w:pBdr>
        <w:top w:val="single" w:sz="8" w:space="0" w:color="auto"/>
        <w:left w:val="single" w:sz="4" w:space="0" w:color="auto"/>
        <w:bottom w:val="single" w:sz="4" w:space="0" w:color="auto"/>
        <w:right w:val="single" w:sz="8" w:space="0" w:color="auto"/>
      </w:pBdr>
      <w:shd w:val="clear" w:color="000000" w:fill="FFFFCC"/>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92">
    <w:name w:val="xl60292"/>
    <w:basedOn w:val="a3"/>
    <w:rsid w:val="00667C2A"/>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0293">
    <w:name w:val="xl60293"/>
    <w:basedOn w:val="a3"/>
    <w:rsid w:val="00667C2A"/>
    <w:pPr>
      <w:pBdr>
        <w:top w:val="single" w:sz="4" w:space="0" w:color="auto"/>
        <w:left w:val="single" w:sz="4" w:space="0" w:color="auto"/>
        <w:bottom w:val="single" w:sz="8" w:space="0" w:color="auto"/>
        <w:right w:val="single" w:sz="8" w:space="0" w:color="auto"/>
      </w:pBdr>
      <w:shd w:val="clear" w:color="000000" w:fill="FFFFCC"/>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numbering" w:customStyle="1" w:styleId="4a">
    <w:name w:val="Нет списка4"/>
    <w:next w:val="a6"/>
    <w:uiPriority w:val="99"/>
    <w:semiHidden/>
    <w:unhideWhenUsed/>
    <w:rsid w:val="00C50D3A"/>
  </w:style>
  <w:style w:type="numbering" w:customStyle="1" w:styleId="1ai4">
    <w:name w:val="1 / a / i4"/>
    <w:basedOn w:val="a6"/>
    <w:next w:val="1ai"/>
    <w:rsid w:val="00C50D3A"/>
  </w:style>
  <w:style w:type="numbering" w:customStyle="1" w:styleId="4b">
    <w:name w:val="Статья / Раздел4"/>
    <w:basedOn w:val="a6"/>
    <w:next w:val="a"/>
    <w:rsid w:val="00C50D3A"/>
  </w:style>
  <w:style w:type="numbering" w:customStyle="1" w:styleId="133">
    <w:name w:val="Нет списка13"/>
    <w:next w:val="a6"/>
    <w:semiHidden/>
    <w:rsid w:val="00C50D3A"/>
  </w:style>
  <w:style w:type="numbering" w:customStyle="1" w:styleId="11111112">
    <w:name w:val="1 / 1.1 / 1.1.112"/>
    <w:basedOn w:val="a6"/>
    <w:next w:val="111111"/>
    <w:rsid w:val="00C50D3A"/>
  </w:style>
  <w:style w:type="numbering" w:customStyle="1" w:styleId="1ai12">
    <w:name w:val="1 / a / i12"/>
    <w:basedOn w:val="a6"/>
    <w:next w:val="1ai"/>
    <w:rsid w:val="00C50D3A"/>
  </w:style>
  <w:style w:type="numbering" w:customStyle="1" w:styleId="12">
    <w:name w:val="Статья / Раздел12"/>
    <w:basedOn w:val="a6"/>
    <w:next w:val="a"/>
    <w:rsid w:val="00C50D3A"/>
    <w:pPr>
      <w:numPr>
        <w:numId w:val="33"/>
      </w:numPr>
    </w:pPr>
  </w:style>
  <w:style w:type="numbering" w:customStyle="1" w:styleId="221">
    <w:name w:val="Нет списка22"/>
    <w:next w:val="a6"/>
    <w:semiHidden/>
    <w:rsid w:val="00C50D3A"/>
  </w:style>
  <w:style w:type="numbering" w:customStyle="1" w:styleId="1ai22">
    <w:name w:val="1 / a / i22"/>
    <w:basedOn w:val="a6"/>
    <w:next w:val="1ai"/>
    <w:rsid w:val="00C50D3A"/>
  </w:style>
  <w:style w:type="numbering" w:customStyle="1" w:styleId="222">
    <w:name w:val="Статья / Раздел22"/>
    <w:basedOn w:val="a6"/>
    <w:next w:val="a"/>
    <w:rsid w:val="00C50D3A"/>
  </w:style>
  <w:style w:type="numbering" w:customStyle="1" w:styleId="1130">
    <w:name w:val="Нет списка113"/>
    <w:next w:val="a6"/>
    <w:semiHidden/>
    <w:rsid w:val="00C50D3A"/>
  </w:style>
  <w:style w:type="numbering" w:customStyle="1" w:styleId="1ai211">
    <w:name w:val="1 / a / i211"/>
    <w:basedOn w:val="a6"/>
    <w:next w:val="1ai"/>
    <w:rsid w:val="00C50D3A"/>
    <w:pPr>
      <w:numPr>
        <w:numId w:val="34"/>
      </w:numPr>
    </w:pPr>
  </w:style>
  <w:style w:type="paragraph" w:customStyle="1" w:styleId="1fff5">
    <w:name w:val="экфи1"/>
    <w:basedOn w:val="a3"/>
    <w:rsid w:val="00C50D3A"/>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3"/>
    <w:rsid w:val="00C50D3A"/>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3"/>
    <w:rsid w:val="00C50D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3"/>
    <w:rsid w:val="00C50D3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3"/>
    <w:rsid w:val="00C50D3A"/>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3"/>
    <w:rsid w:val="00C50D3A"/>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3"/>
    <w:rsid w:val="00C50D3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3"/>
    <w:rsid w:val="00C50D3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3"/>
    <w:rsid w:val="00C50D3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3"/>
    <w:rsid w:val="00C50D3A"/>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3"/>
    <w:rsid w:val="00C50D3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3"/>
    <w:rsid w:val="00C50D3A"/>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3"/>
    <w:rsid w:val="00C50D3A"/>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3"/>
    <w:rsid w:val="00C50D3A"/>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3"/>
    <w:rsid w:val="00C50D3A"/>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3"/>
    <w:rsid w:val="00C50D3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3"/>
    <w:rsid w:val="00C50D3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3"/>
    <w:rsid w:val="00C50D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3"/>
    <w:rsid w:val="00C50D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3"/>
    <w:rsid w:val="00C50D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3"/>
    <w:rsid w:val="00C50D3A"/>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3"/>
    <w:rsid w:val="00C50D3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3"/>
    <w:rsid w:val="00C50D3A"/>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3"/>
    <w:rsid w:val="00C50D3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3"/>
    <w:rsid w:val="00C50D3A"/>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3"/>
    <w:rsid w:val="00C50D3A"/>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3"/>
    <w:rsid w:val="00C50D3A"/>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3"/>
    <w:rsid w:val="00C50D3A"/>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3"/>
    <w:rsid w:val="00C50D3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3"/>
    <w:rsid w:val="00C50D3A"/>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3"/>
    <w:rsid w:val="00C50D3A"/>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3"/>
    <w:rsid w:val="00C50D3A"/>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3"/>
    <w:rsid w:val="00C50D3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3"/>
    <w:rsid w:val="00C50D3A"/>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3"/>
    <w:rsid w:val="00C50D3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3"/>
    <w:rsid w:val="00C50D3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3"/>
    <w:rsid w:val="00C50D3A"/>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3"/>
    <w:rsid w:val="00C50D3A"/>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3"/>
    <w:rsid w:val="00C50D3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3"/>
    <w:rsid w:val="00C50D3A"/>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3"/>
    <w:rsid w:val="00C50D3A"/>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3"/>
    <w:rsid w:val="00C50D3A"/>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3"/>
    <w:rsid w:val="00C50D3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3"/>
    <w:rsid w:val="00C50D3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3"/>
    <w:rsid w:val="00C50D3A"/>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3"/>
    <w:rsid w:val="00C50D3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3"/>
    <w:rsid w:val="00C50D3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3"/>
    <w:rsid w:val="00C50D3A"/>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3"/>
    <w:rsid w:val="00C50D3A"/>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3"/>
    <w:rsid w:val="00C50D3A"/>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3"/>
    <w:rsid w:val="00C50D3A"/>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3"/>
    <w:rsid w:val="00C50D3A"/>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3"/>
    <w:rsid w:val="00C50D3A"/>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3"/>
    <w:rsid w:val="00C50D3A"/>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3"/>
    <w:rsid w:val="00C50D3A"/>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3"/>
    <w:rsid w:val="00C50D3A"/>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3"/>
    <w:rsid w:val="00C50D3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3"/>
    <w:rsid w:val="00C50D3A"/>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3"/>
    <w:rsid w:val="00C50D3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3"/>
    <w:rsid w:val="00C50D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3"/>
    <w:rsid w:val="00C50D3A"/>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3"/>
    <w:rsid w:val="00C50D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3"/>
    <w:rsid w:val="00C50D3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3"/>
    <w:rsid w:val="00C50D3A"/>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3"/>
    <w:rsid w:val="00C50D3A"/>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3"/>
    <w:rsid w:val="00C50D3A"/>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3"/>
    <w:rsid w:val="00C50D3A"/>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3"/>
    <w:rsid w:val="00C50D3A"/>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3"/>
    <w:rsid w:val="00C50D3A"/>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3"/>
    <w:rsid w:val="00C50D3A"/>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3"/>
    <w:rsid w:val="00C50D3A"/>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3"/>
    <w:rsid w:val="00C50D3A"/>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3"/>
    <w:rsid w:val="00C50D3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3"/>
    <w:rsid w:val="00C50D3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3"/>
    <w:rsid w:val="00C50D3A"/>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3"/>
    <w:rsid w:val="00C50D3A"/>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3"/>
    <w:rsid w:val="00C50D3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3"/>
    <w:rsid w:val="00C50D3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3"/>
    <w:rsid w:val="00C50D3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3"/>
    <w:rsid w:val="00C50D3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3"/>
    <w:rsid w:val="00C50D3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3"/>
    <w:rsid w:val="00C50D3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3"/>
    <w:rsid w:val="00C50D3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3"/>
    <w:rsid w:val="00C50D3A"/>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3"/>
    <w:rsid w:val="00C50D3A"/>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3"/>
    <w:rsid w:val="00C50D3A"/>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3"/>
    <w:rsid w:val="00C50D3A"/>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3"/>
    <w:rsid w:val="00C50D3A"/>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3"/>
    <w:rsid w:val="00C50D3A"/>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3"/>
    <w:rsid w:val="00C50D3A"/>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3"/>
    <w:rsid w:val="00C50D3A"/>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3"/>
    <w:rsid w:val="00C50D3A"/>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3"/>
    <w:rsid w:val="00C50D3A"/>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3"/>
    <w:rsid w:val="00C50D3A"/>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3"/>
    <w:rsid w:val="00C50D3A"/>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3"/>
    <w:rsid w:val="00C50D3A"/>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3"/>
    <w:rsid w:val="00C50D3A"/>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3"/>
    <w:rsid w:val="00C50D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3"/>
    <w:rsid w:val="00C50D3A"/>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3"/>
    <w:rsid w:val="00C50D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3"/>
    <w:rsid w:val="00C50D3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3"/>
    <w:rsid w:val="00C50D3A"/>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3"/>
    <w:rsid w:val="00C50D3A"/>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3"/>
    <w:rsid w:val="00C50D3A"/>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3"/>
    <w:rsid w:val="00C50D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3"/>
    <w:rsid w:val="00C50D3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3"/>
    <w:rsid w:val="00C50D3A"/>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3"/>
    <w:rsid w:val="00C50D3A"/>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3"/>
    <w:rsid w:val="00C50D3A"/>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3"/>
    <w:rsid w:val="00C50D3A"/>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3"/>
    <w:rsid w:val="00C50D3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3"/>
    <w:rsid w:val="00C50D3A"/>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3"/>
    <w:rsid w:val="00C50D3A"/>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3"/>
    <w:rsid w:val="00C50D3A"/>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3"/>
    <w:rsid w:val="00C50D3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3"/>
    <w:rsid w:val="00C50D3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3"/>
    <w:rsid w:val="00C50D3A"/>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3"/>
    <w:rsid w:val="00C50D3A"/>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3"/>
    <w:rsid w:val="00C50D3A"/>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3"/>
    <w:rsid w:val="00C50D3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3"/>
    <w:rsid w:val="00C50D3A"/>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3"/>
    <w:rsid w:val="00C50D3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3"/>
    <w:rsid w:val="00C50D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3"/>
    <w:rsid w:val="00C50D3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3"/>
    <w:rsid w:val="00C50D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C50D3A"/>
    <w:rPr>
      <w:rFonts w:ascii="Times New Roman" w:hAnsi="Times New Roman" w:cs="Times New Roman" w:hint="default"/>
      <w:sz w:val="26"/>
    </w:rPr>
  </w:style>
  <w:style w:type="numbering" w:customStyle="1" w:styleId="59">
    <w:name w:val="Нет списка5"/>
    <w:next w:val="a6"/>
    <w:semiHidden/>
    <w:unhideWhenUsed/>
    <w:rsid w:val="00C50D3A"/>
  </w:style>
  <w:style w:type="paragraph" w:customStyle="1" w:styleId="xl1371">
    <w:name w:val="xl1371"/>
    <w:basedOn w:val="a3"/>
    <w:rsid w:val="00C50D3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3"/>
    <w:rsid w:val="00C50D3A"/>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3"/>
    <w:rsid w:val="00C50D3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3"/>
    <w:rsid w:val="00C50D3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3"/>
    <w:rsid w:val="00C50D3A"/>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3"/>
    <w:rsid w:val="00C50D3A"/>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C50D3A"/>
    <w:pPr>
      <w:widowControl w:val="0"/>
      <w:tabs>
        <w:tab w:val="num" w:pos="653"/>
      </w:tabs>
      <w:adjustRightInd w:val="0"/>
      <w:spacing w:after="0" w:line="240" w:lineRule="auto"/>
      <w:ind w:left="426"/>
      <w:jc w:val="both"/>
      <w:textAlignment w:val="baseline"/>
    </w:pPr>
    <w:rPr>
      <w:szCs w:val="20"/>
    </w:rPr>
  </w:style>
  <w:style w:type="paragraph" w:customStyle="1" w:styleId="3f6">
    <w:name w:val="Стиль3"/>
    <w:basedOn w:val="27"/>
    <w:rsid w:val="00C50D3A"/>
    <w:pPr>
      <w:widowControl w:val="0"/>
      <w:tabs>
        <w:tab w:val="num" w:pos="1307"/>
      </w:tabs>
      <w:adjustRightInd w:val="0"/>
      <w:spacing w:after="0" w:line="240" w:lineRule="auto"/>
      <w:ind w:left="1080"/>
      <w:jc w:val="both"/>
      <w:textAlignment w:val="baseline"/>
    </w:pPr>
    <w:rPr>
      <w:szCs w:val="20"/>
    </w:rPr>
  </w:style>
  <w:style w:type="paragraph" w:customStyle="1" w:styleId="3f7">
    <w:name w:val="Стиль3 Знак Знак"/>
    <w:basedOn w:val="27"/>
    <w:rsid w:val="00C50D3A"/>
    <w:pPr>
      <w:widowControl w:val="0"/>
      <w:tabs>
        <w:tab w:val="num" w:pos="227"/>
      </w:tabs>
      <w:adjustRightInd w:val="0"/>
      <w:spacing w:after="0" w:line="240" w:lineRule="auto"/>
      <w:ind w:left="0"/>
      <w:jc w:val="both"/>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C50D3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3"/>
    <w:rsid w:val="00C50D3A"/>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C50D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C50D3A"/>
    <w:rPr>
      <w:rFonts w:ascii="Courier New" w:eastAsia="Times New Roman" w:hAnsi="Courier New" w:cs="Courier New"/>
      <w:sz w:val="20"/>
      <w:szCs w:val="20"/>
      <w:lang w:eastAsia="ru-RU"/>
    </w:rPr>
  </w:style>
  <w:style w:type="paragraph" w:customStyle="1" w:styleId="affffffffff6">
    <w:name w:val="Знак Знак Знак Знак Знак"/>
    <w:basedOn w:val="a3"/>
    <w:rsid w:val="00C50D3A"/>
    <w:pPr>
      <w:spacing w:after="160" w:line="240" w:lineRule="exact"/>
    </w:pPr>
    <w:rPr>
      <w:rFonts w:ascii="Verdana" w:eastAsia="Times New Roman" w:hAnsi="Verdana" w:cs="Verdana"/>
      <w:sz w:val="20"/>
      <w:szCs w:val="20"/>
      <w:lang w:val="en-US"/>
    </w:rPr>
  </w:style>
  <w:style w:type="character" w:customStyle="1" w:styleId="3f8">
    <w:name w:val="Знак Знак3"/>
    <w:rsid w:val="00C50D3A"/>
    <w:rPr>
      <w:rFonts w:ascii="Arial" w:hAnsi="Arial"/>
      <w:b/>
      <w:kern w:val="28"/>
      <w:sz w:val="32"/>
      <w:lang w:val="ru-RU" w:eastAsia="ru-RU" w:bidi="ar-SA"/>
    </w:rPr>
  </w:style>
  <w:style w:type="paragraph" w:customStyle="1" w:styleId="1fff6">
    <w:name w:val="Абзац списка1"/>
    <w:basedOn w:val="a3"/>
    <w:rsid w:val="00C50D3A"/>
    <w:pPr>
      <w:ind w:left="720"/>
    </w:pPr>
    <w:rPr>
      <w:rFonts w:ascii="Calibri" w:eastAsia="Times New Roman" w:hAnsi="Calibri" w:cs="Times New Roman"/>
    </w:rPr>
  </w:style>
  <w:style w:type="paragraph" w:customStyle="1" w:styleId="1fff7">
    <w:name w:val="1 Знак"/>
    <w:basedOn w:val="a3"/>
    <w:rsid w:val="00C50D3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7">
    <w:name w:val="Содержимое таблицы"/>
    <w:basedOn w:val="a3"/>
    <w:rsid w:val="00C50D3A"/>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C50D3A"/>
    <w:rPr>
      <w:sz w:val="24"/>
      <w:szCs w:val="24"/>
      <w:lang w:val="ru-RU" w:eastAsia="ru-RU" w:bidi="ar-SA"/>
    </w:rPr>
  </w:style>
  <w:style w:type="paragraph" w:customStyle="1" w:styleId="msonormalcxspmiddle">
    <w:name w:val="msonormalcxspmiddle"/>
    <w:basedOn w:val="a3"/>
    <w:rsid w:val="00C50D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3"/>
    <w:rsid w:val="00C50D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8">
    <w:name w:val="Обычный (веб)1"/>
    <w:aliases w:val="Обычный (Web),Обычный (веб)2,Обычный (веб)3,Обычный (веб)31"/>
    <w:basedOn w:val="a3"/>
    <w:rsid w:val="00C50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9">
    <w:name w:val="Основной шрифт абзаца1"/>
    <w:rsid w:val="00C50D3A"/>
  </w:style>
  <w:style w:type="paragraph" w:customStyle="1" w:styleId="2ff5">
    <w:name w:val="Название объекта2"/>
    <w:basedOn w:val="a3"/>
    <w:semiHidden/>
    <w:rsid w:val="00C50D3A"/>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3"/>
    <w:rsid w:val="00C50D3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3"/>
    <w:rsid w:val="00C50D3A"/>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3"/>
    <w:rsid w:val="00C50D3A"/>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3"/>
    <w:rsid w:val="00C50D3A"/>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3"/>
    <w:rsid w:val="00C50D3A"/>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3"/>
    <w:rsid w:val="00C50D3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3"/>
    <w:rsid w:val="00C50D3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3"/>
    <w:rsid w:val="00C50D3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3"/>
    <w:rsid w:val="00C50D3A"/>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3"/>
    <w:rsid w:val="00C50D3A"/>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3"/>
    <w:rsid w:val="00C50D3A"/>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3"/>
    <w:rsid w:val="00C50D3A"/>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3"/>
    <w:rsid w:val="00C50D3A"/>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3"/>
    <w:rsid w:val="00C50D3A"/>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3"/>
    <w:rsid w:val="00C50D3A"/>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3"/>
    <w:rsid w:val="00C50D3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3"/>
    <w:rsid w:val="00C50D3A"/>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3"/>
    <w:rsid w:val="00C50D3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3"/>
    <w:rsid w:val="00C50D3A"/>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3"/>
    <w:rsid w:val="00C50D3A"/>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3"/>
    <w:rsid w:val="00C50D3A"/>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3"/>
    <w:rsid w:val="00C50D3A"/>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3"/>
    <w:rsid w:val="00C50D3A"/>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3"/>
    <w:rsid w:val="00C50D3A"/>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C50D3A"/>
    <w:rPr>
      <w:rFonts w:ascii="Times New Roman" w:hAnsi="Times New Roman" w:cs="Times New Roman"/>
      <w:sz w:val="18"/>
      <w:szCs w:val="18"/>
    </w:rPr>
  </w:style>
  <w:style w:type="paragraph" w:customStyle="1" w:styleId="affffffffff8">
    <w:name w:val="Текстовой"/>
    <w:basedOn w:val="a3"/>
    <w:rsid w:val="00C50D3A"/>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C50D3A"/>
    <w:rPr>
      <w:rFonts w:ascii="Arial" w:hAnsi="Arial" w:cs="Arial"/>
      <w:sz w:val="22"/>
      <w:szCs w:val="22"/>
    </w:rPr>
  </w:style>
  <w:style w:type="character" w:customStyle="1" w:styleId="FontStyle43">
    <w:name w:val="Font Style43"/>
    <w:rsid w:val="00C50D3A"/>
    <w:rPr>
      <w:rFonts w:ascii="Arial" w:hAnsi="Arial" w:cs="Arial"/>
      <w:b/>
      <w:bCs/>
      <w:sz w:val="20"/>
      <w:szCs w:val="20"/>
    </w:rPr>
  </w:style>
  <w:style w:type="paragraph" w:customStyle="1" w:styleId="font15">
    <w:name w:val="font15"/>
    <w:basedOn w:val="a3"/>
    <w:rsid w:val="00C50D3A"/>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3"/>
    <w:rsid w:val="00C50D3A"/>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3"/>
    <w:rsid w:val="00C50D3A"/>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9">
    <w:name w:val="Текст_Обычный"/>
    <w:uiPriority w:val="1"/>
    <w:qFormat/>
    <w:rsid w:val="00C50D3A"/>
  </w:style>
  <w:style w:type="paragraph" w:customStyle="1" w:styleId="affffffffffa">
    <w:name w:val="Абзац"/>
    <w:link w:val="affffffffffb"/>
    <w:uiPriority w:val="99"/>
    <w:rsid w:val="00C50D3A"/>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b">
    <w:name w:val="Абзац Знак"/>
    <w:link w:val="affffffffffa"/>
    <w:uiPriority w:val="99"/>
    <w:locked/>
    <w:rsid w:val="00C50D3A"/>
    <w:rPr>
      <w:rFonts w:ascii="Times New Roman" w:eastAsia="Times New Roman" w:hAnsi="Times New Roman" w:cs="Times New Roman"/>
      <w:sz w:val="24"/>
      <w:szCs w:val="24"/>
      <w:lang w:eastAsia="ru-RU"/>
    </w:rPr>
  </w:style>
  <w:style w:type="paragraph" w:styleId="affffffffffc">
    <w:name w:val="Revision"/>
    <w:hidden/>
    <w:uiPriority w:val="99"/>
    <w:semiHidden/>
    <w:rsid w:val="00C50D3A"/>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3"/>
    <w:rsid w:val="00C50D3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3"/>
    <w:rsid w:val="00C50D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3"/>
    <w:rsid w:val="00C50D3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3"/>
    <w:rsid w:val="00C50D3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3"/>
    <w:rsid w:val="00C50D3A"/>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3"/>
    <w:rsid w:val="00C50D3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5"/>
    <w:next w:val="af8"/>
    <w:uiPriority w:val="59"/>
    <w:rsid w:val="00C50D3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e">
    <w:name w:val="Сетка таблицы4"/>
    <w:basedOn w:val="a5"/>
    <w:next w:val="af8"/>
    <w:uiPriority w:val="59"/>
    <w:rsid w:val="00C50D3A"/>
    <w:pPr>
      <w:spacing w:after="0" w:line="240" w:lineRule="auto"/>
    </w:pPr>
    <w:rPr>
      <w:rFonts w:ascii="Times New Roman" w:eastAsia="Calibri" w:hAnsi="Times New Roman" w:cs="Times New Roman"/>
      <w:color w:val="000000"/>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rsid w:val="00AD5E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88696792">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6146667">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36386852">
      <w:bodyDiv w:val="1"/>
      <w:marLeft w:val="0"/>
      <w:marRight w:val="0"/>
      <w:marTop w:val="0"/>
      <w:marBottom w:val="0"/>
      <w:divBdr>
        <w:top w:val="none" w:sz="0" w:space="0" w:color="auto"/>
        <w:left w:val="none" w:sz="0" w:space="0" w:color="auto"/>
        <w:bottom w:val="none" w:sz="0" w:space="0" w:color="auto"/>
        <w:right w:val="none" w:sz="0" w:space="0" w:color="auto"/>
      </w:divBdr>
    </w:div>
    <w:div w:id="147594498">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172116568">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02526586">
      <w:bodyDiv w:val="1"/>
      <w:marLeft w:val="0"/>
      <w:marRight w:val="0"/>
      <w:marTop w:val="0"/>
      <w:marBottom w:val="0"/>
      <w:divBdr>
        <w:top w:val="none" w:sz="0" w:space="0" w:color="auto"/>
        <w:left w:val="none" w:sz="0" w:space="0" w:color="auto"/>
        <w:bottom w:val="none" w:sz="0" w:space="0" w:color="auto"/>
        <w:right w:val="none" w:sz="0" w:space="0" w:color="auto"/>
      </w:divBdr>
    </w:div>
    <w:div w:id="224803354">
      <w:bodyDiv w:val="1"/>
      <w:marLeft w:val="0"/>
      <w:marRight w:val="0"/>
      <w:marTop w:val="0"/>
      <w:marBottom w:val="0"/>
      <w:divBdr>
        <w:top w:val="none" w:sz="0" w:space="0" w:color="auto"/>
        <w:left w:val="none" w:sz="0" w:space="0" w:color="auto"/>
        <w:bottom w:val="none" w:sz="0" w:space="0" w:color="auto"/>
        <w:right w:val="none" w:sz="0" w:space="0" w:color="auto"/>
      </w:divBdr>
    </w:div>
    <w:div w:id="226108893">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273635655">
      <w:bodyDiv w:val="1"/>
      <w:marLeft w:val="0"/>
      <w:marRight w:val="0"/>
      <w:marTop w:val="0"/>
      <w:marBottom w:val="0"/>
      <w:divBdr>
        <w:top w:val="none" w:sz="0" w:space="0" w:color="auto"/>
        <w:left w:val="none" w:sz="0" w:space="0" w:color="auto"/>
        <w:bottom w:val="none" w:sz="0" w:space="0" w:color="auto"/>
        <w:right w:val="none" w:sz="0" w:space="0" w:color="auto"/>
      </w:divBdr>
    </w:div>
    <w:div w:id="288317948">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3238882">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387264586">
      <w:bodyDiv w:val="1"/>
      <w:marLeft w:val="0"/>
      <w:marRight w:val="0"/>
      <w:marTop w:val="0"/>
      <w:marBottom w:val="0"/>
      <w:divBdr>
        <w:top w:val="none" w:sz="0" w:space="0" w:color="auto"/>
        <w:left w:val="none" w:sz="0" w:space="0" w:color="auto"/>
        <w:bottom w:val="none" w:sz="0" w:space="0" w:color="auto"/>
        <w:right w:val="none" w:sz="0" w:space="0" w:color="auto"/>
      </w:divBdr>
    </w:div>
    <w:div w:id="401757954">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451746422">
      <w:bodyDiv w:val="1"/>
      <w:marLeft w:val="0"/>
      <w:marRight w:val="0"/>
      <w:marTop w:val="0"/>
      <w:marBottom w:val="0"/>
      <w:divBdr>
        <w:top w:val="none" w:sz="0" w:space="0" w:color="auto"/>
        <w:left w:val="none" w:sz="0" w:space="0" w:color="auto"/>
        <w:bottom w:val="none" w:sz="0" w:space="0" w:color="auto"/>
        <w:right w:val="none" w:sz="0" w:space="0" w:color="auto"/>
      </w:divBdr>
    </w:div>
    <w:div w:id="467011244">
      <w:bodyDiv w:val="1"/>
      <w:marLeft w:val="0"/>
      <w:marRight w:val="0"/>
      <w:marTop w:val="0"/>
      <w:marBottom w:val="0"/>
      <w:divBdr>
        <w:top w:val="none" w:sz="0" w:space="0" w:color="auto"/>
        <w:left w:val="none" w:sz="0" w:space="0" w:color="auto"/>
        <w:bottom w:val="none" w:sz="0" w:space="0" w:color="auto"/>
        <w:right w:val="none" w:sz="0" w:space="0" w:color="auto"/>
      </w:divBdr>
    </w:div>
    <w:div w:id="481703284">
      <w:bodyDiv w:val="1"/>
      <w:marLeft w:val="0"/>
      <w:marRight w:val="0"/>
      <w:marTop w:val="0"/>
      <w:marBottom w:val="0"/>
      <w:divBdr>
        <w:top w:val="none" w:sz="0" w:space="0" w:color="auto"/>
        <w:left w:val="none" w:sz="0" w:space="0" w:color="auto"/>
        <w:bottom w:val="none" w:sz="0" w:space="0" w:color="auto"/>
        <w:right w:val="none" w:sz="0" w:space="0" w:color="auto"/>
      </w:divBdr>
    </w:div>
    <w:div w:id="488444549">
      <w:bodyDiv w:val="1"/>
      <w:marLeft w:val="0"/>
      <w:marRight w:val="0"/>
      <w:marTop w:val="0"/>
      <w:marBottom w:val="0"/>
      <w:divBdr>
        <w:top w:val="none" w:sz="0" w:space="0" w:color="auto"/>
        <w:left w:val="none" w:sz="0" w:space="0" w:color="auto"/>
        <w:bottom w:val="none" w:sz="0" w:space="0" w:color="auto"/>
        <w:right w:val="none" w:sz="0" w:space="0" w:color="auto"/>
      </w:divBdr>
    </w:div>
    <w:div w:id="493643818">
      <w:bodyDiv w:val="1"/>
      <w:marLeft w:val="0"/>
      <w:marRight w:val="0"/>
      <w:marTop w:val="0"/>
      <w:marBottom w:val="0"/>
      <w:divBdr>
        <w:top w:val="none" w:sz="0" w:space="0" w:color="auto"/>
        <w:left w:val="none" w:sz="0" w:space="0" w:color="auto"/>
        <w:bottom w:val="none" w:sz="0" w:space="0" w:color="auto"/>
        <w:right w:val="none" w:sz="0" w:space="0" w:color="auto"/>
      </w:divBdr>
    </w:div>
    <w:div w:id="497884059">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550729076">
      <w:bodyDiv w:val="1"/>
      <w:marLeft w:val="0"/>
      <w:marRight w:val="0"/>
      <w:marTop w:val="0"/>
      <w:marBottom w:val="0"/>
      <w:divBdr>
        <w:top w:val="none" w:sz="0" w:space="0" w:color="auto"/>
        <w:left w:val="none" w:sz="0" w:space="0" w:color="auto"/>
        <w:bottom w:val="none" w:sz="0" w:space="0" w:color="auto"/>
        <w:right w:val="none" w:sz="0" w:space="0" w:color="auto"/>
      </w:divBdr>
    </w:div>
    <w:div w:id="584918996">
      <w:bodyDiv w:val="1"/>
      <w:marLeft w:val="0"/>
      <w:marRight w:val="0"/>
      <w:marTop w:val="0"/>
      <w:marBottom w:val="0"/>
      <w:divBdr>
        <w:top w:val="none" w:sz="0" w:space="0" w:color="auto"/>
        <w:left w:val="none" w:sz="0" w:space="0" w:color="auto"/>
        <w:bottom w:val="none" w:sz="0" w:space="0" w:color="auto"/>
        <w:right w:val="none" w:sz="0" w:space="0" w:color="auto"/>
      </w:divBdr>
    </w:div>
    <w:div w:id="597909754">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49234453">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777798030">
      <w:bodyDiv w:val="1"/>
      <w:marLeft w:val="0"/>
      <w:marRight w:val="0"/>
      <w:marTop w:val="0"/>
      <w:marBottom w:val="0"/>
      <w:divBdr>
        <w:top w:val="none" w:sz="0" w:space="0" w:color="auto"/>
        <w:left w:val="none" w:sz="0" w:space="0" w:color="auto"/>
        <w:bottom w:val="none" w:sz="0" w:space="0" w:color="auto"/>
        <w:right w:val="none" w:sz="0" w:space="0" w:color="auto"/>
      </w:divBdr>
    </w:div>
    <w:div w:id="798885409">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23158245">
      <w:bodyDiv w:val="1"/>
      <w:marLeft w:val="0"/>
      <w:marRight w:val="0"/>
      <w:marTop w:val="0"/>
      <w:marBottom w:val="0"/>
      <w:divBdr>
        <w:top w:val="none" w:sz="0" w:space="0" w:color="auto"/>
        <w:left w:val="none" w:sz="0" w:space="0" w:color="auto"/>
        <w:bottom w:val="none" w:sz="0" w:space="0" w:color="auto"/>
        <w:right w:val="none" w:sz="0" w:space="0" w:color="auto"/>
      </w:divBdr>
    </w:div>
    <w:div w:id="838929867">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4250720">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7650551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44537068">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985625425">
      <w:bodyDiv w:val="1"/>
      <w:marLeft w:val="0"/>
      <w:marRight w:val="0"/>
      <w:marTop w:val="0"/>
      <w:marBottom w:val="0"/>
      <w:divBdr>
        <w:top w:val="none" w:sz="0" w:space="0" w:color="auto"/>
        <w:left w:val="none" w:sz="0" w:space="0" w:color="auto"/>
        <w:bottom w:val="none" w:sz="0" w:space="0" w:color="auto"/>
        <w:right w:val="none" w:sz="0" w:space="0" w:color="auto"/>
      </w:divBdr>
    </w:div>
    <w:div w:id="988094167">
      <w:bodyDiv w:val="1"/>
      <w:marLeft w:val="0"/>
      <w:marRight w:val="0"/>
      <w:marTop w:val="0"/>
      <w:marBottom w:val="0"/>
      <w:divBdr>
        <w:top w:val="none" w:sz="0" w:space="0" w:color="auto"/>
        <w:left w:val="none" w:sz="0" w:space="0" w:color="auto"/>
        <w:bottom w:val="none" w:sz="0" w:space="0" w:color="auto"/>
        <w:right w:val="none" w:sz="0" w:space="0" w:color="auto"/>
      </w:divBdr>
    </w:div>
    <w:div w:id="1009602525">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47431348">
      <w:bodyDiv w:val="1"/>
      <w:marLeft w:val="0"/>
      <w:marRight w:val="0"/>
      <w:marTop w:val="0"/>
      <w:marBottom w:val="0"/>
      <w:divBdr>
        <w:top w:val="none" w:sz="0" w:space="0" w:color="auto"/>
        <w:left w:val="none" w:sz="0" w:space="0" w:color="auto"/>
        <w:bottom w:val="none" w:sz="0" w:space="0" w:color="auto"/>
        <w:right w:val="none" w:sz="0" w:space="0" w:color="auto"/>
      </w:divBdr>
    </w:div>
    <w:div w:id="1160735401">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5775935">
      <w:bodyDiv w:val="1"/>
      <w:marLeft w:val="0"/>
      <w:marRight w:val="0"/>
      <w:marTop w:val="0"/>
      <w:marBottom w:val="0"/>
      <w:divBdr>
        <w:top w:val="none" w:sz="0" w:space="0" w:color="auto"/>
        <w:left w:val="none" w:sz="0" w:space="0" w:color="auto"/>
        <w:bottom w:val="none" w:sz="0" w:space="0" w:color="auto"/>
        <w:right w:val="none" w:sz="0" w:space="0" w:color="auto"/>
      </w:divBdr>
    </w:div>
    <w:div w:id="1196232931">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196893013">
      <w:bodyDiv w:val="1"/>
      <w:marLeft w:val="0"/>
      <w:marRight w:val="0"/>
      <w:marTop w:val="0"/>
      <w:marBottom w:val="0"/>
      <w:divBdr>
        <w:top w:val="none" w:sz="0" w:space="0" w:color="auto"/>
        <w:left w:val="none" w:sz="0" w:space="0" w:color="auto"/>
        <w:bottom w:val="none" w:sz="0" w:space="0" w:color="auto"/>
        <w:right w:val="none" w:sz="0" w:space="0" w:color="auto"/>
      </w:divBdr>
    </w:div>
    <w:div w:id="1200316076">
      <w:bodyDiv w:val="1"/>
      <w:marLeft w:val="0"/>
      <w:marRight w:val="0"/>
      <w:marTop w:val="0"/>
      <w:marBottom w:val="0"/>
      <w:divBdr>
        <w:top w:val="none" w:sz="0" w:space="0" w:color="auto"/>
        <w:left w:val="none" w:sz="0" w:space="0" w:color="auto"/>
        <w:bottom w:val="none" w:sz="0" w:space="0" w:color="auto"/>
        <w:right w:val="none" w:sz="0" w:space="0" w:color="auto"/>
      </w:divBdr>
    </w:div>
    <w:div w:id="1207521406">
      <w:bodyDiv w:val="1"/>
      <w:marLeft w:val="0"/>
      <w:marRight w:val="0"/>
      <w:marTop w:val="0"/>
      <w:marBottom w:val="0"/>
      <w:divBdr>
        <w:top w:val="none" w:sz="0" w:space="0" w:color="auto"/>
        <w:left w:val="none" w:sz="0" w:space="0" w:color="auto"/>
        <w:bottom w:val="none" w:sz="0" w:space="0" w:color="auto"/>
        <w:right w:val="none" w:sz="0" w:space="0" w:color="auto"/>
      </w:divBdr>
    </w:div>
    <w:div w:id="1220247210">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286814009">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2419056">
      <w:bodyDiv w:val="1"/>
      <w:marLeft w:val="0"/>
      <w:marRight w:val="0"/>
      <w:marTop w:val="0"/>
      <w:marBottom w:val="0"/>
      <w:divBdr>
        <w:top w:val="none" w:sz="0" w:space="0" w:color="auto"/>
        <w:left w:val="none" w:sz="0" w:space="0" w:color="auto"/>
        <w:bottom w:val="none" w:sz="0" w:space="0" w:color="auto"/>
        <w:right w:val="none" w:sz="0" w:space="0" w:color="auto"/>
      </w:divBdr>
      <w:divsChild>
        <w:div w:id="1003779966">
          <w:marLeft w:val="60"/>
          <w:marRight w:val="60"/>
          <w:marTop w:val="100"/>
          <w:marBottom w:val="100"/>
          <w:divBdr>
            <w:top w:val="none" w:sz="0" w:space="0" w:color="auto"/>
            <w:left w:val="none" w:sz="0" w:space="0" w:color="auto"/>
            <w:bottom w:val="none" w:sz="0" w:space="0" w:color="auto"/>
            <w:right w:val="none" w:sz="0" w:space="0" w:color="auto"/>
          </w:divBdr>
        </w:div>
        <w:div w:id="1197962637">
          <w:marLeft w:val="60"/>
          <w:marRight w:val="60"/>
          <w:marTop w:val="100"/>
          <w:marBottom w:val="100"/>
          <w:divBdr>
            <w:top w:val="none" w:sz="0" w:space="0" w:color="auto"/>
            <w:left w:val="none" w:sz="0" w:space="0" w:color="auto"/>
            <w:bottom w:val="none" w:sz="0" w:space="0" w:color="auto"/>
            <w:right w:val="none" w:sz="0" w:space="0" w:color="auto"/>
          </w:divBdr>
        </w:div>
        <w:div w:id="1526753877">
          <w:marLeft w:val="60"/>
          <w:marRight w:val="60"/>
          <w:marTop w:val="100"/>
          <w:marBottom w:val="100"/>
          <w:divBdr>
            <w:top w:val="none" w:sz="0" w:space="0" w:color="auto"/>
            <w:left w:val="none" w:sz="0" w:space="0" w:color="auto"/>
            <w:bottom w:val="none" w:sz="0" w:space="0" w:color="auto"/>
            <w:right w:val="none" w:sz="0" w:space="0" w:color="auto"/>
          </w:divBdr>
        </w:div>
      </w:divsChild>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333292854">
      <w:bodyDiv w:val="1"/>
      <w:marLeft w:val="0"/>
      <w:marRight w:val="0"/>
      <w:marTop w:val="0"/>
      <w:marBottom w:val="0"/>
      <w:divBdr>
        <w:top w:val="none" w:sz="0" w:space="0" w:color="auto"/>
        <w:left w:val="none" w:sz="0" w:space="0" w:color="auto"/>
        <w:bottom w:val="none" w:sz="0" w:space="0" w:color="auto"/>
        <w:right w:val="none" w:sz="0" w:space="0" w:color="auto"/>
      </w:divBdr>
    </w:div>
    <w:div w:id="1370035948">
      <w:bodyDiv w:val="1"/>
      <w:marLeft w:val="0"/>
      <w:marRight w:val="0"/>
      <w:marTop w:val="0"/>
      <w:marBottom w:val="0"/>
      <w:divBdr>
        <w:top w:val="none" w:sz="0" w:space="0" w:color="auto"/>
        <w:left w:val="none" w:sz="0" w:space="0" w:color="auto"/>
        <w:bottom w:val="none" w:sz="0" w:space="0" w:color="auto"/>
        <w:right w:val="none" w:sz="0" w:space="0" w:color="auto"/>
      </w:divBdr>
    </w:div>
    <w:div w:id="1374304764">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5976389">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20002442">
      <w:bodyDiv w:val="1"/>
      <w:marLeft w:val="0"/>
      <w:marRight w:val="0"/>
      <w:marTop w:val="0"/>
      <w:marBottom w:val="0"/>
      <w:divBdr>
        <w:top w:val="none" w:sz="0" w:space="0" w:color="auto"/>
        <w:left w:val="none" w:sz="0" w:space="0" w:color="auto"/>
        <w:bottom w:val="none" w:sz="0" w:space="0" w:color="auto"/>
        <w:right w:val="none" w:sz="0" w:space="0" w:color="auto"/>
      </w:divBdr>
    </w:div>
    <w:div w:id="1526016312">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564943424">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74528206">
      <w:bodyDiv w:val="1"/>
      <w:marLeft w:val="0"/>
      <w:marRight w:val="0"/>
      <w:marTop w:val="0"/>
      <w:marBottom w:val="0"/>
      <w:divBdr>
        <w:top w:val="none" w:sz="0" w:space="0" w:color="auto"/>
        <w:left w:val="none" w:sz="0" w:space="0" w:color="auto"/>
        <w:bottom w:val="none" w:sz="0" w:space="0" w:color="auto"/>
        <w:right w:val="none" w:sz="0" w:space="0" w:color="auto"/>
      </w:divBdr>
    </w:div>
    <w:div w:id="1682320028">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7926999">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27550067">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55731138">
      <w:bodyDiv w:val="1"/>
      <w:marLeft w:val="0"/>
      <w:marRight w:val="0"/>
      <w:marTop w:val="0"/>
      <w:marBottom w:val="0"/>
      <w:divBdr>
        <w:top w:val="none" w:sz="0" w:space="0" w:color="auto"/>
        <w:left w:val="none" w:sz="0" w:space="0" w:color="auto"/>
        <w:bottom w:val="none" w:sz="0" w:space="0" w:color="auto"/>
        <w:right w:val="none" w:sz="0" w:space="0" w:color="auto"/>
      </w:divBdr>
    </w:div>
    <w:div w:id="1862477366">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88825551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12078721">
      <w:bodyDiv w:val="1"/>
      <w:marLeft w:val="0"/>
      <w:marRight w:val="0"/>
      <w:marTop w:val="0"/>
      <w:marBottom w:val="0"/>
      <w:divBdr>
        <w:top w:val="none" w:sz="0" w:space="0" w:color="auto"/>
        <w:left w:val="none" w:sz="0" w:space="0" w:color="auto"/>
        <w:bottom w:val="none" w:sz="0" w:space="0" w:color="auto"/>
        <w:right w:val="none" w:sz="0" w:space="0" w:color="auto"/>
      </w:divBdr>
    </w:div>
    <w:div w:id="1921017825">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55476352">
      <w:bodyDiv w:val="1"/>
      <w:marLeft w:val="0"/>
      <w:marRight w:val="0"/>
      <w:marTop w:val="0"/>
      <w:marBottom w:val="0"/>
      <w:divBdr>
        <w:top w:val="none" w:sz="0" w:space="0" w:color="auto"/>
        <w:left w:val="none" w:sz="0" w:space="0" w:color="auto"/>
        <w:bottom w:val="none" w:sz="0" w:space="0" w:color="auto"/>
        <w:right w:val="none" w:sz="0" w:space="0" w:color="auto"/>
      </w:divBdr>
    </w:div>
    <w:div w:id="196353135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67482244">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094474486">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 w:id="213590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consultantplus://offline/ref=DAF73990854DDAEF5A4A5EDA7F28A240D26EE7412C66B0849460FF004E0F92B5A317F4E031F155ECOAVE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u.wikipedia.org/wiki/%D0%9E%D1%81%D0%BD%D0%BE%D0%B2%D0%BD%D1%8B%D0%B5_%D1%81%D1%80%D0%B5%D0%B4%D1%81%D1%82%D0%B2%D0%B0"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D95CAB1E60CB062F4E26A20A329549010161F9BBF44EE588FCB8BE380859C2EEC54CA1B83280AF22e2S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8F152-B555-40C7-96FF-8A0E6C0A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65</Pages>
  <Words>14679</Words>
  <Characters>83675</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98158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student2</cp:lastModifiedBy>
  <cp:revision>30</cp:revision>
  <cp:lastPrinted>2016-04-05T11:43:00Z</cp:lastPrinted>
  <dcterms:created xsi:type="dcterms:W3CDTF">2016-04-06T10:42:00Z</dcterms:created>
  <dcterms:modified xsi:type="dcterms:W3CDTF">2016-04-21T08:03:00Z</dcterms:modified>
</cp:coreProperties>
</file>